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8787" w14:textId="3E0D20F9" w:rsidR="00922E23" w:rsidRPr="00922E23" w:rsidRDefault="00922E23" w:rsidP="00922E23">
      <w:pPr>
        <w:spacing w:after="150" w:line="240" w:lineRule="auto"/>
        <w:jc w:val="center"/>
        <w:outlineLvl w:val="1"/>
        <w:rPr>
          <w:rFonts w:ascii="Arial" w:eastAsia="Times New Roman" w:hAnsi="Arial" w:cs="Arial"/>
          <w:b/>
          <w:bCs/>
          <w:caps/>
          <w:color w:val="006383"/>
          <w:sz w:val="24"/>
          <w:szCs w:val="24"/>
          <w:lang w:eastAsia="fr-FR"/>
        </w:rPr>
      </w:pPr>
      <w:r w:rsidRPr="00922E23">
        <w:rPr>
          <w:rFonts w:ascii="Arial" w:eastAsia="Times New Roman" w:hAnsi="Arial" w:cs="Arial"/>
          <w:b/>
          <w:bCs/>
          <w:caps/>
          <w:color w:val="006383"/>
          <w:sz w:val="24"/>
          <w:szCs w:val="24"/>
          <w:lang w:eastAsia="fr-FR"/>
        </w:rPr>
        <w:t>JOURN</w:t>
      </w:r>
      <w:r w:rsidR="00687E8B">
        <w:rPr>
          <w:rFonts w:ascii="Arial" w:eastAsia="Times New Roman" w:hAnsi="Arial" w:cs="Arial"/>
          <w:b/>
          <w:bCs/>
          <w:caps/>
          <w:color w:val="006383"/>
          <w:sz w:val="24"/>
          <w:szCs w:val="24"/>
          <w:lang w:eastAsia="fr-FR"/>
        </w:rPr>
        <w:t>É</w:t>
      </w:r>
      <w:r w:rsidRPr="00922E23">
        <w:rPr>
          <w:rFonts w:ascii="Arial" w:eastAsia="Times New Roman" w:hAnsi="Arial" w:cs="Arial"/>
          <w:b/>
          <w:bCs/>
          <w:caps/>
          <w:color w:val="006383"/>
          <w:sz w:val="24"/>
          <w:szCs w:val="24"/>
          <w:lang w:eastAsia="fr-FR"/>
        </w:rPr>
        <w:t>ES DERMATOLOGIQUES DE PARIS</w:t>
      </w:r>
    </w:p>
    <w:p w14:paraId="3C65D821" w14:textId="77777777" w:rsidR="00FC59BD" w:rsidRPr="00922E23" w:rsidRDefault="00FC59BD" w:rsidP="00FC59BD">
      <w:pPr>
        <w:spacing w:after="150" w:line="240" w:lineRule="auto"/>
        <w:jc w:val="center"/>
        <w:outlineLvl w:val="1"/>
        <w:rPr>
          <w:rFonts w:ascii="Arial" w:eastAsia="Times New Roman" w:hAnsi="Arial" w:cs="Arial"/>
          <w:b/>
          <w:bCs/>
          <w:caps/>
          <w:color w:val="006383"/>
          <w:sz w:val="24"/>
          <w:szCs w:val="24"/>
          <w:lang w:eastAsia="fr-FR"/>
        </w:rPr>
      </w:pPr>
      <w:r>
        <w:rPr>
          <w:rFonts w:ascii="Arial" w:eastAsia="Times New Roman" w:hAnsi="Arial" w:cs="Arial"/>
          <w:b/>
          <w:bCs/>
          <w:caps/>
          <w:color w:val="006383"/>
          <w:sz w:val="24"/>
          <w:szCs w:val="24"/>
          <w:lang w:eastAsia="fr-FR"/>
        </w:rPr>
        <w:t>DU 30 NOVEMBRE AU 4 dÉcembre</w:t>
      </w:r>
      <w:r w:rsidRPr="00922E23">
        <w:rPr>
          <w:rFonts w:ascii="Arial" w:eastAsia="Times New Roman" w:hAnsi="Arial" w:cs="Arial"/>
          <w:b/>
          <w:bCs/>
          <w:caps/>
          <w:color w:val="006383"/>
          <w:sz w:val="24"/>
          <w:szCs w:val="24"/>
          <w:lang w:eastAsia="fr-FR"/>
        </w:rPr>
        <w:t xml:space="preserve"> 2</w:t>
      </w:r>
      <w:r>
        <w:rPr>
          <w:rFonts w:ascii="Arial" w:eastAsia="Times New Roman" w:hAnsi="Arial" w:cs="Arial"/>
          <w:b/>
          <w:bCs/>
          <w:caps/>
          <w:color w:val="006383"/>
          <w:sz w:val="24"/>
          <w:szCs w:val="24"/>
          <w:lang w:eastAsia="fr-FR"/>
        </w:rPr>
        <w:t>0</w:t>
      </w:r>
      <w:r w:rsidRPr="00922E23">
        <w:rPr>
          <w:rFonts w:ascii="Arial" w:eastAsia="Times New Roman" w:hAnsi="Arial" w:cs="Arial"/>
          <w:b/>
          <w:bCs/>
          <w:caps/>
          <w:color w:val="006383"/>
          <w:sz w:val="24"/>
          <w:szCs w:val="24"/>
          <w:lang w:eastAsia="fr-FR"/>
        </w:rPr>
        <w:t>21</w:t>
      </w:r>
    </w:p>
    <w:p w14:paraId="65F6AF84" w14:textId="77777777" w:rsidR="00922E23" w:rsidRPr="00922E23" w:rsidRDefault="00922E23" w:rsidP="00922E23">
      <w:pPr>
        <w:spacing w:after="150" w:line="240" w:lineRule="auto"/>
        <w:jc w:val="center"/>
        <w:outlineLvl w:val="1"/>
        <w:rPr>
          <w:rFonts w:ascii="Arial" w:eastAsia="Times New Roman" w:hAnsi="Arial" w:cs="Arial"/>
          <w:b/>
          <w:bCs/>
          <w:caps/>
          <w:color w:val="006383"/>
          <w:sz w:val="24"/>
          <w:szCs w:val="24"/>
          <w:lang w:eastAsia="fr-FR"/>
        </w:rPr>
      </w:pPr>
    </w:p>
    <w:p w14:paraId="65E2B870" w14:textId="43876B6A" w:rsidR="00A52ACF" w:rsidRPr="00922E23" w:rsidRDefault="00A52ACF" w:rsidP="00A52ACF">
      <w:pPr>
        <w:rPr>
          <w:rFonts w:ascii="Arial" w:hAnsi="Arial" w:cs="Arial"/>
          <w:b/>
          <w:bCs/>
          <w:sz w:val="24"/>
          <w:szCs w:val="24"/>
        </w:rPr>
      </w:pPr>
      <w:r w:rsidRPr="00922E23">
        <w:rPr>
          <w:rFonts w:ascii="Arial" w:hAnsi="Arial" w:cs="Arial"/>
          <w:b/>
          <w:bCs/>
          <w:sz w:val="24"/>
          <w:szCs w:val="24"/>
          <w:highlight w:val="yellow"/>
        </w:rPr>
        <w:t>ARTICLE</w:t>
      </w:r>
      <w:r w:rsidR="0001185A" w:rsidRPr="00922E23">
        <w:rPr>
          <w:rFonts w:ascii="Arial" w:hAnsi="Arial" w:cs="Arial"/>
          <w:b/>
          <w:bCs/>
          <w:sz w:val="24"/>
          <w:szCs w:val="24"/>
          <w:highlight w:val="yellow"/>
        </w:rPr>
        <w:t> </w:t>
      </w:r>
      <w:r w:rsidR="00AF2F24">
        <w:rPr>
          <w:rFonts w:ascii="Arial" w:hAnsi="Arial" w:cs="Arial"/>
          <w:b/>
          <w:bCs/>
          <w:sz w:val="24"/>
          <w:szCs w:val="24"/>
          <w:highlight w:val="yellow"/>
        </w:rPr>
        <w:t>5</w:t>
      </w:r>
      <w:r w:rsidR="00B33EDB">
        <w:rPr>
          <w:rFonts w:ascii="Arial" w:hAnsi="Arial" w:cs="Arial"/>
          <w:b/>
          <w:bCs/>
          <w:sz w:val="24"/>
          <w:szCs w:val="24"/>
          <w:highlight w:val="yellow"/>
        </w:rPr>
        <w:t xml:space="preserve"> </w:t>
      </w:r>
      <w:r w:rsidRPr="00922E23">
        <w:rPr>
          <w:rFonts w:ascii="Arial" w:hAnsi="Arial" w:cs="Arial"/>
          <w:b/>
          <w:bCs/>
          <w:sz w:val="24"/>
          <w:szCs w:val="24"/>
          <w:highlight w:val="yellow"/>
        </w:rPr>
        <w:t>FOCUS EN DERMATOLOGIE</w:t>
      </w:r>
    </w:p>
    <w:p w14:paraId="21675DD6" w14:textId="77777777" w:rsidR="00D0184A" w:rsidRPr="00922E23" w:rsidRDefault="00D0184A" w:rsidP="00D0184A">
      <w:pPr>
        <w:spacing w:after="150" w:line="240" w:lineRule="auto"/>
        <w:outlineLvl w:val="1"/>
        <w:rPr>
          <w:rFonts w:ascii="Arial" w:eastAsia="Times New Roman" w:hAnsi="Arial" w:cs="Arial"/>
          <w:b/>
          <w:bCs/>
          <w:caps/>
          <w:color w:val="006383"/>
          <w:sz w:val="24"/>
          <w:szCs w:val="24"/>
          <w:lang w:eastAsia="fr-FR"/>
        </w:rPr>
      </w:pPr>
    </w:p>
    <w:p w14:paraId="7311CC59" w14:textId="0CCC865D" w:rsidR="00AF2F24" w:rsidRDefault="00AF2F24" w:rsidP="00A52ACF">
      <w:pPr>
        <w:spacing w:after="0" w:line="240" w:lineRule="auto"/>
        <w:outlineLvl w:val="5"/>
        <w:rPr>
          <w:rFonts w:ascii="Arial" w:eastAsia="Times New Roman" w:hAnsi="Arial" w:cs="Arial"/>
          <w:b/>
          <w:bCs/>
          <w:caps/>
          <w:color w:val="006383"/>
          <w:sz w:val="24"/>
          <w:szCs w:val="24"/>
          <w:lang w:eastAsia="fr-FR"/>
        </w:rPr>
      </w:pPr>
      <w:r w:rsidRPr="00AF2F24">
        <w:rPr>
          <w:rFonts w:ascii="Arial" w:eastAsia="Times New Roman" w:hAnsi="Arial" w:cs="Arial"/>
          <w:b/>
          <w:bCs/>
          <w:caps/>
          <w:color w:val="006383"/>
          <w:sz w:val="24"/>
          <w:szCs w:val="24"/>
          <w:lang w:eastAsia="fr-FR"/>
        </w:rPr>
        <w:t xml:space="preserve">DERMATOLOGIE PÉDIATRIQUE </w:t>
      </w:r>
      <w:r>
        <w:rPr>
          <w:rFonts w:ascii="Arial" w:eastAsia="Times New Roman" w:hAnsi="Arial" w:cs="Arial"/>
          <w:b/>
          <w:bCs/>
          <w:caps/>
          <w:color w:val="006383"/>
          <w:sz w:val="24"/>
          <w:szCs w:val="24"/>
          <w:lang w:eastAsia="fr-FR"/>
        </w:rPr>
        <w:t>–</w:t>
      </w:r>
      <w:r w:rsidRPr="00AF2F24">
        <w:rPr>
          <w:rFonts w:ascii="Arial" w:eastAsia="Times New Roman" w:hAnsi="Arial" w:cs="Arial"/>
          <w:b/>
          <w:bCs/>
          <w:caps/>
          <w:color w:val="006383"/>
          <w:sz w:val="24"/>
          <w:szCs w:val="24"/>
          <w:lang w:eastAsia="fr-FR"/>
        </w:rPr>
        <w:t xml:space="preserve"> GÉNÉTIQUE</w:t>
      </w:r>
    </w:p>
    <w:p w14:paraId="455AF312" w14:textId="70511EA6" w:rsidR="00A52ACF" w:rsidRPr="00922E23" w:rsidRDefault="00A52ACF" w:rsidP="00A52ACF">
      <w:pPr>
        <w:spacing w:after="0" w:line="240" w:lineRule="auto"/>
        <w:outlineLvl w:val="5"/>
        <w:rPr>
          <w:rFonts w:ascii="Arial" w:eastAsia="Times New Roman" w:hAnsi="Arial" w:cs="Arial"/>
          <w:color w:val="006383"/>
          <w:sz w:val="24"/>
          <w:szCs w:val="24"/>
          <w:lang w:eastAsia="fr-FR"/>
        </w:rPr>
      </w:pPr>
      <w:r w:rsidRPr="00922E23">
        <w:rPr>
          <w:rFonts w:ascii="Arial" w:eastAsia="Times New Roman" w:hAnsi="Arial" w:cs="Arial"/>
          <w:color w:val="006383"/>
          <w:sz w:val="24"/>
          <w:szCs w:val="24"/>
          <w:lang w:eastAsia="fr-FR"/>
        </w:rPr>
        <w:t xml:space="preserve">Article rédigé par </w:t>
      </w:r>
      <w:r w:rsidR="003D2615">
        <w:rPr>
          <w:rFonts w:ascii="Arial" w:eastAsia="Times New Roman" w:hAnsi="Arial" w:cs="Arial"/>
          <w:color w:val="006383"/>
          <w:sz w:val="24"/>
          <w:szCs w:val="24"/>
          <w:lang w:eastAsia="fr-FR"/>
        </w:rPr>
        <w:t>Dr Laure BELLANGE.</w:t>
      </w:r>
    </w:p>
    <w:p w14:paraId="1F92A722" w14:textId="4D2BD9E5" w:rsidR="00D0184A" w:rsidRPr="00922E23" w:rsidRDefault="00D0184A" w:rsidP="00D0184A">
      <w:pPr>
        <w:pStyle w:val="NormalWeb"/>
        <w:spacing w:before="0" w:beforeAutospacing="0" w:after="0" w:afterAutospacing="0"/>
        <w:jc w:val="both"/>
        <w:rPr>
          <w:rFonts w:ascii="Arial" w:hAnsi="Arial" w:cs="Arial"/>
          <w:b/>
          <w:bCs/>
          <w:color w:val="7B7C7F"/>
        </w:rPr>
      </w:pPr>
    </w:p>
    <w:p w14:paraId="4C808546" w14:textId="6602F13C" w:rsidR="00D16A8F" w:rsidRDefault="00AF2F24" w:rsidP="00A52ACF">
      <w:pPr>
        <w:pStyle w:val="NormalWeb"/>
        <w:rPr>
          <w:rFonts w:ascii="Arial" w:eastAsiaTheme="minorHAnsi" w:hAnsi="Arial" w:cs="Arial"/>
          <w:lang w:eastAsia="en-US"/>
        </w:rPr>
      </w:pPr>
      <w:r w:rsidRPr="00AF2F24">
        <w:rPr>
          <w:rFonts w:ascii="Arial" w:eastAsiaTheme="minorHAnsi" w:hAnsi="Arial" w:cs="Arial"/>
          <w:lang w:eastAsia="en-US"/>
        </w:rPr>
        <w:t xml:space="preserve">Les pathologies dermatologiques sont majoritairement des pathologies dues à des mutations génétiques. Leur fardeau pour le patient mais aussi sa famille est </w:t>
      </w:r>
      <w:proofErr w:type="gramStart"/>
      <w:r w:rsidRPr="00AF2F24">
        <w:rPr>
          <w:rFonts w:ascii="Arial" w:eastAsiaTheme="minorHAnsi" w:hAnsi="Arial" w:cs="Arial"/>
          <w:lang w:eastAsia="en-US"/>
        </w:rPr>
        <w:t>lourd</w:t>
      </w:r>
      <w:proofErr w:type="gramEnd"/>
      <w:r w:rsidRPr="00AF2F24">
        <w:rPr>
          <w:rFonts w:ascii="Arial" w:eastAsiaTheme="minorHAnsi" w:hAnsi="Arial" w:cs="Arial"/>
          <w:lang w:eastAsia="en-US"/>
        </w:rPr>
        <w:t>. Il convient donc d’approfondir nos connaissances et de penser la prise en charge non seulement en termes d’efficacité mais aussi en termes de qualité de vie de la famille.</w:t>
      </w:r>
    </w:p>
    <w:p w14:paraId="180B3BD6" w14:textId="41D61215" w:rsidR="00A52ACF" w:rsidRPr="00D16A8F" w:rsidRDefault="00A52ACF" w:rsidP="00A52ACF">
      <w:pPr>
        <w:pStyle w:val="NormalWeb"/>
        <w:rPr>
          <w:rFonts w:ascii="Arial" w:hAnsi="Arial" w:cs="Arial"/>
          <w:i/>
          <w:iCs/>
          <w:color w:val="002060"/>
        </w:rPr>
      </w:pPr>
      <w:r w:rsidRPr="00D16A8F">
        <w:rPr>
          <w:rFonts w:ascii="Arial" w:hAnsi="Arial" w:cs="Arial"/>
          <w:i/>
          <w:iCs/>
          <w:color w:val="002060"/>
          <w:highlight w:val="green"/>
        </w:rPr>
        <w:t>Pour en savoir plus (lien sur le reste de l’article)</w:t>
      </w:r>
    </w:p>
    <w:p w14:paraId="0E156AFA" w14:textId="5A8D28D9" w:rsidR="00AF2F24" w:rsidRDefault="00AF2F24" w:rsidP="00D16A8F">
      <w:pPr>
        <w:shd w:val="clear" w:color="auto" w:fill="FFFFFF"/>
        <w:spacing w:after="0" w:line="240" w:lineRule="auto"/>
        <w:rPr>
          <w:rFonts w:ascii="Arial" w:hAnsi="Arial" w:cs="Arial"/>
          <w:b/>
          <w:bCs/>
          <w:color w:val="1F4E79" w:themeColor="accent5" w:themeShade="80"/>
          <w:sz w:val="24"/>
          <w:szCs w:val="24"/>
        </w:rPr>
      </w:pPr>
      <w:r w:rsidRPr="00AF2F24">
        <w:rPr>
          <w:rFonts w:ascii="Arial" w:hAnsi="Arial" w:cs="Arial"/>
          <w:b/>
          <w:bCs/>
          <w:color w:val="1F4E79" w:themeColor="accent5" w:themeShade="80"/>
          <w:sz w:val="24"/>
          <w:szCs w:val="24"/>
        </w:rPr>
        <w:t>LE SYNDROME D’ACTIVATION MASTOCYTAIRE IDIOPATHIQUE PÉDIATRIQUE</w:t>
      </w:r>
      <w:r w:rsidR="009127ED">
        <w:rPr>
          <w:rFonts w:ascii="Arial" w:hAnsi="Arial" w:cs="Arial"/>
          <w:b/>
          <w:bCs/>
          <w:color w:val="1F4E79" w:themeColor="accent5" w:themeShade="80"/>
          <w:sz w:val="24"/>
          <w:szCs w:val="24"/>
        </w:rPr>
        <w:t> </w:t>
      </w:r>
      <w:r w:rsidRPr="00AF2F24">
        <w:rPr>
          <w:rFonts w:ascii="Arial" w:hAnsi="Arial" w:cs="Arial"/>
          <w:b/>
          <w:bCs/>
          <w:color w:val="1F4E79" w:themeColor="accent5" w:themeShade="80"/>
          <w:sz w:val="24"/>
          <w:szCs w:val="24"/>
        </w:rPr>
        <w:t>: UNE NOUVELLE ENTITÉ</w:t>
      </w:r>
    </w:p>
    <w:p w14:paraId="67875ACE" w14:textId="2644B327" w:rsidR="00D16A8F" w:rsidRDefault="00AF2F24" w:rsidP="00D16A8F">
      <w:pPr>
        <w:shd w:val="clear" w:color="auto" w:fill="FFFFFF"/>
        <w:spacing w:after="0" w:line="240" w:lineRule="auto"/>
        <w:rPr>
          <w:rFonts w:ascii="Arial" w:hAnsi="Arial" w:cs="Arial"/>
          <w:i/>
          <w:iCs/>
          <w:color w:val="1F4E79" w:themeColor="accent5" w:themeShade="80"/>
          <w:sz w:val="24"/>
          <w:szCs w:val="24"/>
        </w:rPr>
      </w:pPr>
      <w:r w:rsidRPr="00AF2F24">
        <w:rPr>
          <w:rFonts w:ascii="Arial" w:hAnsi="Arial" w:cs="Arial"/>
          <w:i/>
          <w:iCs/>
          <w:color w:val="1F4E79" w:themeColor="accent5" w:themeShade="80"/>
          <w:sz w:val="24"/>
          <w:szCs w:val="24"/>
        </w:rPr>
        <w:t>Morgane Weiss</w:t>
      </w:r>
    </w:p>
    <w:p w14:paraId="3499A1C8" w14:textId="77777777" w:rsidR="00AF2F24" w:rsidRPr="00D16A8F" w:rsidRDefault="00AF2F24" w:rsidP="00D16A8F">
      <w:pPr>
        <w:shd w:val="clear" w:color="auto" w:fill="FFFFFF"/>
        <w:spacing w:after="0" w:line="240" w:lineRule="auto"/>
        <w:rPr>
          <w:rFonts w:ascii="Arial" w:hAnsi="Arial" w:cs="Arial"/>
          <w:color w:val="000000" w:themeColor="text1"/>
          <w:sz w:val="24"/>
          <w:szCs w:val="24"/>
        </w:rPr>
      </w:pPr>
    </w:p>
    <w:p w14:paraId="50F8E2FD" w14:textId="563FA616"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Le syndrome d’activation mastocytaire (SAMA) est de plus en plus mis en avant ces dernières années. Il s’agit d’une libération inappropriée des médiateurs mastocytaires, entra</w:t>
      </w:r>
      <w:r w:rsidR="009127ED">
        <w:rPr>
          <w:rFonts w:ascii="Arial" w:hAnsi="Arial" w:cs="Arial"/>
          <w:color w:val="000000" w:themeColor="text1"/>
          <w:sz w:val="24"/>
          <w:szCs w:val="24"/>
        </w:rPr>
        <w:t>î</w:t>
      </w:r>
      <w:r w:rsidRPr="00AF2F24">
        <w:rPr>
          <w:rFonts w:ascii="Arial" w:hAnsi="Arial" w:cs="Arial"/>
          <w:color w:val="000000" w:themeColor="text1"/>
          <w:sz w:val="24"/>
          <w:szCs w:val="24"/>
        </w:rPr>
        <w:t>nant des symptômes divers et variés, touchant tous les organes. Il est bien caractérisé chez l’adulte, mais pour le moment il l’est mal chez l’enfant.</w:t>
      </w:r>
    </w:p>
    <w:p w14:paraId="7728E4CA" w14:textId="77777777"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 xml:space="preserve">Pour confirmer le diagnostic, il faut au moins deux organes atteints, une élévation de la </w:t>
      </w:r>
      <w:proofErr w:type="spellStart"/>
      <w:r w:rsidRPr="00AF2F24">
        <w:rPr>
          <w:rFonts w:ascii="Arial" w:hAnsi="Arial" w:cs="Arial"/>
          <w:color w:val="000000" w:themeColor="text1"/>
          <w:sz w:val="24"/>
          <w:szCs w:val="24"/>
        </w:rPr>
        <w:t>tryptasémie</w:t>
      </w:r>
      <w:proofErr w:type="spellEnd"/>
      <w:r w:rsidRPr="00AF2F24">
        <w:rPr>
          <w:rFonts w:ascii="Arial" w:hAnsi="Arial" w:cs="Arial"/>
          <w:color w:val="000000" w:themeColor="text1"/>
          <w:sz w:val="24"/>
          <w:szCs w:val="24"/>
        </w:rPr>
        <w:t xml:space="preserve"> lors des poussées (tryptase basale pouvant être normale) et une bonne réponse au traitement.</w:t>
      </w:r>
    </w:p>
    <w:p w14:paraId="76DE1443" w14:textId="77777777"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Une étude observationnelle prospective de cohorte a été menée, afin de mieux caractériser le SAMA dans la population pédiatrique.</w:t>
      </w:r>
    </w:p>
    <w:p w14:paraId="40BC4A59" w14:textId="536BC8E4"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41 patients ont été inclus. Les deux principaux organes atteints sont la peau et le système digestif. Un facteur déclenchant alimentaire est souvent retrouvé. Dans presque 30</w:t>
      </w:r>
      <w:r w:rsidR="009127ED">
        <w:rPr>
          <w:rFonts w:ascii="Arial" w:hAnsi="Arial" w:cs="Arial"/>
          <w:color w:val="000000" w:themeColor="text1"/>
          <w:sz w:val="24"/>
          <w:szCs w:val="24"/>
        </w:rPr>
        <w:t> %</w:t>
      </w:r>
      <w:r w:rsidRPr="00AF2F24">
        <w:rPr>
          <w:rFonts w:ascii="Arial" w:hAnsi="Arial" w:cs="Arial"/>
          <w:color w:val="000000" w:themeColor="text1"/>
          <w:sz w:val="24"/>
          <w:szCs w:val="24"/>
        </w:rPr>
        <w:t xml:space="preserve"> des cas, il y a un terrain familial de SAMA. Une hypermobilité articulaire est souvent associé</w:t>
      </w:r>
      <w:r w:rsidR="009127ED">
        <w:rPr>
          <w:rFonts w:ascii="Arial" w:hAnsi="Arial" w:cs="Arial"/>
          <w:color w:val="000000" w:themeColor="text1"/>
          <w:sz w:val="24"/>
          <w:szCs w:val="24"/>
        </w:rPr>
        <w:t>e</w:t>
      </w:r>
      <w:r w:rsidRPr="00AF2F24">
        <w:rPr>
          <w:rFonts w:ascii="Arial" w:hAnsi="Arial" w:cs="Arial"/>
          <w:color w:val="000000" w:themeColor="text1"/>
          <w:sz w:val="24"/>
          <w:szCs w:val="24"/>
        </w:rPr>
        <w:t>. La majorité des enfants répond</w:t>
      </w:r>
      <w:r w:rsidR="00566037">
        <w:rPr>
          <w:rFonts w:ascii="Arial" w:hAnsi="Arial" w:cs="Arial"/>
          <w:color w:val="000000" w:themeColor="text1"/>
          <w:sz w:val="24"/>
          <w:szCs w:val="24"/>
        </w:rPr>
        <w:t>ent</w:t>
      </w:r>
      <w:r w:rsidRPr="00AF2F24">
        <w:rPr>
          <w:rFonts w:ascii="Arial" w:hAnsi="Arial" w:cs="Arial"/>
          <w:color w:val="000000" w:themeColor="text1"/>
          <w:sz w:val="24"/>
          <w:szCs w:val="24"/>
        </w:rPr>
        <w:t xml:space="preserve"> bien au traitement.</w:t>
      </w:r>
    </w:p>
    <w:p w14:paraId="3F7488CD" w14:textId="60FB8D01" w:rsidR="00D16A8F"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Il est important d’évoquer cette maladie devant des symptômes multiples et mal caractérisés, le traitement étant simple et efficace.</w:t>
      </w:r>
    </w:p>
    <w:p w14:paraId="2D5D3ADA" w14:textId="6CA78EB7" w:rsidR="00AF2F24" w:rsidRDefault="00AF2F24" w:rsidP="00AF2F24">
      <w:pPr>
        <w:shd w:val="clear" w:color="auto" w:fill="FFFFFF"/>
        <w:spacing w:after="0" w:line="240" w:lineRule="auto"/>
        <w:rPr>
          <w:rFonts w:ascii="Arial" w:hAnsi="Arial" w:cs="Arial"/>
          <w:color w:val="000000" w:themeColor="text1"/>
          <w:sz w:val="24"/>
          <w:szCs w:val="24"/>
        </w:rPr>
      </w:pPr>
    </w:p>
    <w:p w14:paraId="731AF44B" w14:textId="77777777" w:rsidR="00AF2F24" w:rsidRPr="00D16A8F" w:rsidRDefault="00AF2F24" w:rsidP="00AF2F24">
      <w:pPr>
        <w:shd w:val="clear" w:color="auto" w:fill="FFFFFF"/>
        <w:spacing w:after="0" w:line="240" w:lineRule="auto"/>
        <w:rPr>
          <w:rFonts w:ascii="Arial" w:hAnsi="Arial" w:cs="Arial"/>
          <w:color w:val="000000" w:themeColor="text1"/>
          <w:sz w:val="24"/>
          <w:szCs w:val="24"/>
        </w:rPr>
      </w:pPr>
    </w:p>
    <w:p w14:paraId="1F6D6D9C" w14:textId="5F9E72E3" w:rsidR="00AF2F24" w:rsidRDefault="00AF2F24" w:rsidP="00D16A8F">
      <w:pPr>
        <w:shd w:val="clear" w:color="auto" w:fill="FFFFFF"/>
        <w:spacing w:after="0" w:line="240" w:lineRule="auto"/>
        <w:rPr>
          <w:rFonts w:ascii="Arial" w:hAnsi="Arial" w:cs="Arial"/>
          <w:b/>
          <w:bCs/>
          <w:color w:val="1F4E79" w:themeColor="accent5" w:themeShade="80"/>
          <w:sz w:val="24"/>
          <w:szCs w:val="24"/>
        </w:rPr>
      </w:pPr>
      <w:r w:rsidRPr="00AF2F24">
        <w:rPr>
          <w:rFonts w:ascii="Arial" w:hAnsi="Arial" w:cs="Arial"/>
          <w:b/>
          <w:bCs/>
          <w:color w:val="1F4E79" w:themeColor="accent5" w:themeShade="80"/>
          <w:sz w:val="24"/>
          <w:szCs w:val="24"/>
        </w:rPr>
        <w:t>HAMARTOMES CUTANÉS DE TYPE PENS</w:t>
      </w:r>
      <w:r w:rsidR="009127ED">
        <w:rPr>
          <w:rFonts w:ascii="Arial" w:hAnsi="Arial" w:cs="Arial"/>
          <w:b/>
          <w:bCs/>
          <w:color w:val="1F4E79" w:themeColor="accent5" w:themeShade="80"/>
          <w:sz w:val="24"/>
          <w:szCs w:val="24"/>
        </w:rPr>
        <w:t> </w:t>
      </w:r>
      <w:r w:rsidRPr="00AF2F24">
        <w:rPr>
          <w:rFonts w:ascii="Arial" w:hAnsi="Arial" w:cs="Arial"/>
          <w:b/>
          <w:bCs/>
          <w:color w:val="1F4E79" w:themeColor="accent5" w:themeShade="80"/>
          <w:sz w:val="24"/>
          <w:szCs w:val="24"/>
        </w:rPr>
        <w:t>: UNE SÉRIE MULTICENTRIQUE</w:t>
      </w:r>
    </w:p>
    <w:p w14:paraId="6B785DB5" w14:textId="3670DEBA" w:rsidR="00D16A8F" w:rsidRPr="009D2C88" w:rsidRDefault="00AF2F24" w:rsidP="00D16A8F">
      <w:pPr>
        <w:shd w:val="clear" w:color="auto" w:fill="FFFFFF"/>
        <w:spacing w:after="0" w:line="240" w:lineRule="auto"/>
        <w:rPr>
          <w:rFonts w:ascii="Arial" w:hAnsi="Arial" w:cs="Arial"/>
          <w:i/>
          <w:iCs/>
          <w:color w:val="1F4E79" w:themeColor="accent5" w:themeShade="80"/>
          <w:sz w:val="24"/>
          <w:szCs w:val="24"/>
          <w:lang w:val="en-US"/>
        </w:rPr>
      </w:pPr>
      <w:r w:rsidRPr="009D2C88">
        <w:rPr>
          <w:rFonts w:ascii="Arial" w:hAnsi="Arial" w:cs="Arial"/>
          <w:i/>
          <w:iCs/>
          <w:color w:val="1F4E79" w:themeColor="accent5" w:themeShade="80"/>
          <w:sz w:val="24"/>
          <w:szCs w:val="24"/>
          <w:lang w:val="en-US"/>
        </w:rPr>
        <w:t xml:space="preserve">Marie-Emeline </w:t>
      </w:r>
      <w:proofErr w:type="spellStart"/>
      <w:r w:rsidRPr="009D2C88">
        <w:rPr>
          <w:rFonts w:ascii="Arial" w:hAnsi="Arial" w:cs="Arial"/>
          <w:i/>
          <w:iCs/>
          <w:color w:val="1F4E79" w:themeColor="accent5" w:themeShade="80"/>
          <w:sz w:val="24"/>
          <w:szCs w:val="24"/>
          <w:lang w:val="en-US"/>
        </w:rPr>
        <w:t>Marniquet</w:t>
      </w:r>
      <w:proofErr w:type="spellEnd"/>
    </w:p>
    <w:p w14:paraId="231D5E96" w14:textId="77777777" w:rsidR="00AF2F24" w:rsidRPr="009D2C88" w:rsidRDefault="00AF2F24" w:rsidP="00D16A8F">
      <w:pPr>
        <w:shd w:val="clear" w:color="auto" w:fill="FFFFFF"/>
        <w:spacing w:after="0" w:line="240" w:lineRule="auto"/>
        <w:rPr>
          <w:rFonts w:ascii="Arial" w:hAnsi="Arial" w:cs="Arial"/>
          <w:color w:val="000000" w:themeColor="text1"/>
          <w:sz w:val="24"/>
          <w:szCs w:val="24"/>
          <w:lang w:val="en-US"/>
        </w:rPr>
      </w:pPr>
    </w:p>
    <w:p w14:paraId="34F37A52" w14:textId="7C6FF9F6" w:rsidR="00AF2F24" w:rsidRPr="00AF2F24" w:rsidRDefault="00AF2F24" w:rsidP="00AF2F24">
      <w:pPr>
        <w:shd w:val="clear" w:color="auto" w:fill="FFFFFF"/>
        <w:spacing w:after="0" w:line="240" w:lineRule="auto"/>
        <w:rPr>
          <w:rFonts w:ascii="Arial" w:hAnsi="Arial" w:cs="Arial"/>
          <w:color w:val="000000" w:themeColor="text1"/>
          <w:sz w:val="24"/>
          <w:szCs w:val="24"/>
          <w:lang w:val="en-US"/>
        </w:rPr>
      </w:pPr>
      <w:r w:rsidRPr="00AF2F24">
        <w:rPr>
          <w:rFonts w:ascii="Arial" w:hAnsi="Arial" w:cs="Arial"/>
          <w:color w:val="000000" w:themeColor="text1"/>
          <w:sz w:val="24"/>
          <w:szCs w:val="24"/>
          <w:lang w:val="en-US"/>
        </w:rPr>
        <w:t>PENS</w:t>
      </w:r>
      <w:r w:rsidR="009127ED">
        <w:rPr>
          <w:rFonts w:ascii="Arial" w:hAnsi="Arial" w:cs="Arial"/>
          <w:color w:val="000000" w:themeColor="text1"/>
          <w:sz w:val="24"/>
          <w:szCs w:val="24"/>
          <w:lang w:val="en-US"/>
        </w:rPr>
        <w:t xml:space="preserve"> = </w:t>
      </w:r>
      <w:proofErr w:type="spellStart"/>
      <w:r w:rsidRPr="00AF2F24">
        <w:rPr>
          <w:rFonts w:ascii="Arial" w:hAnsi="Arial" w:cs="Arial"/>
          <w:color w:val="000000" w:themeColor="text1"/>
          <w:sz w:val="24"/>
          <w:szCs w:val="24"/>
          <w:lang w:val="en-US"/>
        </w:rPr>
        <w:t>Papular</w:t>
      </w:r>
      <w:proofErr w:type="spellEnd"/>
      <w:r w:rsidRPr="00AF2F24">
        <w:rPr>
          <w:rFonts w:ascii="Arial" w:hAnsi="Arial" w:cs="Arial"/>
          <w:color w:val="000000" w:themeColor="text1"/>
          <w:sz w:val="24"/>
          <w:szCs w:val="24"/>
          <w:lang w:val="en-US"/>
        </w:rPr>
        <w:t xml:space="preserve"> Epidermal Nevus with Skyline </w:t>
      </w:r>
      <w:proofErr w:type="spellStart"/>
      <w:r w:rsidRPr="00AF2F24">
        <w:rPr>
          <w:rFonts w:ascii="Arial" w:hAnsi="Arial" w:cs="Arial"/>
          <w:color w:val="000000" w:themeColor="text1"/>
          <w:sz w:val="24"/>
          <w:szCs w:val="24"/>
          <w:lang w:val="en-US"/>
        </w:rPr>
        <w:t>basak</w:t>
      </w:r>
      <w:proofErr w:type="spellEnd"/>
      <w:r w:rsidRPr="00AF2F24">
        <w:rPr>
          <w:rFonts w:ascii="Arial" w:hAnsi="Arial" w:cs="Arial"/>
          <w:color w:val="000000" w:themeColor="text1"/>
          <w:sz w:val="24"/>
          <w:szCs w:val="24"/>
          <w:lang w:val="en-US"/>
        </w:rPr>
        <w:t xml:space="preserve"> cell layer.</w:t>
      </w:r>
    </w:p>
    <w:p w14:paraId="7BA87639" w14:textId="77777777"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 xml:space="preserve">Ces </w:t>
      </w:r>
      <w:proofErr w:type="spellStart"/>
      <w:r w:rsidRPr="00AF2F24">
        <w:rPr>
          <w:rFonts w:ascii="Arial" w:hAnsi="Arial" w:cs="Arial"/>
          <w:color w:val="000000" w:themeColor="text1"/>
          <w:sz w:val="24"/>
          <w:szCs w:val="24"/>
        </w:rPr>
        <w:t>hamartomes</w:t>
      </w:r>
      <w:proofErr w:type="spellEnd"/>
      <w:r w:rsidRPr="00AF2F24">
        <w:rPr>
          <w:rFonts w:ascii="Arial" w:hAnsi="Arial" w:cs="Arial"/>
          <w:color w:val="000000" w:themeColor="text1"/>
          <w:sz w:val="24"/>
          <w:szCs w:val="24"/>
        </w:rPr>
        <w:t xml:space="preserve"> sont de découverte très récente, 2011. Ils sont épidermiques </w:t>
      </w:r>
      <w:proofErr w:type="spellStart"/>
      <w:r w:rsidRPr="00AF2F24">
        <w:rPr>
          <w:rFonts w:ascii="Arial" w:hAnsi="Arial" w:cs="Arial"/>
          <w:color w:val="000000" w:themeColor="text1"/>
          <w:sz w:val="24"/>
          <w:szCs w:val="24"/>
        </w:rPr>
        <w:t>kératinocytaires</w:t>
      </w:r>
      <w:proofErr w:type="spellEnd"/>
      <w:r w:rsidRPr="00AF2F24">
        <w:rPr>
          <w:rFonts w:ascii="Arial" w:hAnsi="Arial" w:cs="Arial"/>
          <w:color w:val="000000" w:themeColor="text1"/>
          <w:sz w:val="24"/>
          <w:szCs w:val="24"/>
        </w:rPr>
        <w:t xml:space="preserve"> congénitaux. Ils sont souvent associés à des symptômes neurologiques.</w:t>
      </w:r>
    </w:p>
    <w:p w14:paraId="08CC7221" w14:textId="77777777"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lastRenderedPageBreak/>
        <w:t>L’étude décrit 12 cas, la moitié étant des cas familiaux. L’âge moyen au diagnostic est de 8,3 ans. Les lésions sont uniques ou multiples, mais épargnent toujours le visage, les paumes et les plantes.</w:t>
      </w:r>
    </w:p>
    <w:p w14:paraId="26431490" w14:textId="19ED817C"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Les symptômes neurologiques sont des troubles d’apprentissage et des troubles anxieux. Ces troubles sont peu spécifiques, et il est difficile de les relier aux atteintes cutanées.</w:t>
      </w:r>
    </w:p>
    <w:p w14:paraId="09FBB502" w14:textId="0A63ACE0" w:rsidR="00D16A8F"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Aucune mutation génétique n’a été mise en évidence.</w:t>
      </w:r>
    </w:p>
    <w:p w14:paraId="2CEBCECA" w14:textId="6D68E4CF" w:rsidR="00AF2F24" w:rsidRDefault="00AF2F24" w:rsidP="00AF2F24">
      <w:pPr>
        <w:shd w:val="clear" w:color="auto" w:fill="FFFFFF"/>
        <w:spacing w:after="0" w:line="240" w:lineRule="auto"/>
        <w:rPr>
          <w:rFonts w:ascii="Arial" w:hAnsi="Arial" w:cs="Arial"/>
          <w:color w:val="000000" w:themeColor="text1"/>
          <w:sz w:val="24"/>
          <w:szCs w:val="24"/>
        </w:rPr>
      </w:pPr>
    </w:p>
    <w:p w14:paraId="6C1ED9B3" w14:textId="77777777" w:rsidR="00AF2F24" w:rsidRPr="00D16A8F" w:rsidRDefault="00AF2F24" w:rsidP="00AF2F24">
      <w:pPr>
        <w:shd w:val="clear" w:color="auto" w:fill="FFFFFF"/>
        <w:spacing w:after="0" w:line="240" w:lineRule="auto"/>
        <w:rPr>
          <w:rFonts w:ascii="Arial" w:hAnsi="Arial" w:cs="Arial"/>
          <w:color w:val="000000" w:themeColor="text1"/>
          <w:sz w:val="24"/>
          <w:szCs w:val="24"/>
        </w:rPr>
      </w:pPr>
    </w:p>
    <w:p w14:paraId="48CFA5BC" w14:textId="0B8DAB0C" w:rsidR="00AF2F24" w:rsidRDefault="00AF2F24" w:rsidP="00D16A8F">
      <w:pPr>
        <w:shd w:val="clear" w:color="auto" w:fill="FFFFFF"/>
        <w:spacing w:after="0" w:line="240" w:lineRule="auto"/>
        <w:rPr>
          <w:rFonts w:ascii="Arial" w:hAnsi="Arial" w:cs="Arial"/>
          <w:b/>
          <w:bCs/>
          <w:color w:val="1F4E79" w:themeColor="accent5" w:themeShade="80"/>
          <w:sz w:val="24"/>
          <w:szCs w:val="24"/>
        </w:rPr>
      </w:pPr>
      <w:r w:rsidRPr="00AF2F24">
        <w:rPr>
          <w:rFonts w:ascii="Arial" w:hAnsi="Arial" w:cs="Arial"/>
          <w:b/>
          <w:bCs/>
          <w:color w:val="1F4E79" w:themeColor="accent5" w:themeShade="80"/>
          <w:sz w:val="24"/>
          <w:szCs w:val="24"/>
        </w:rPr>
        <w:t>HYPOHIDROSE, ICHTYOSE ET HYPOKALIÉMIE</w:t>
      </w:r>
      <w:r w:rsidR="009127ED">
        <w:rPr>
          <w:rFonts w:ascii="Arial" w:hAnsi="Arial" w:cs="Arial"/>
          <w:b/>
          <w:bCs/>
          <w:color w:val="1F4E79" w:themeColor="accent5" w:themeShade="80"/>
          <w:sz w:val="24"/>
          <w:szCs w:val="24"/>
        </w:rPr>
        <w:t> </w:t>
      </w:r>
      <w:r w:rsidRPr="00AF2F24">
        <w:rPr>
          <w:rFonts w:ascii="Arial" w:hAnsi="Arial" w:cs="Arial"/>
          <w:b/>
          <w:bCs/>
          <w:color w:val="1F4E79" w:themeColor="accent5" w:themeShade="80"/>
          <w:sz w:val="24"/>
          <w:szCs w:val="24"/>
        </w:rPr>
        <w:t>: LE SYNDROME HELIX</w:t>
      </w:r>
    </w:p>
    <w:p w14:paraId="222EF9F8" w14:textId="59211C1A" w:rsidR="00D16A8F" w:rsidRDefault="00AF2F24" w:rsidP="00D16A8F">
      <w:pPr>
        <w:shd w:val="clear" w:color="auto" w:fill="FFFFFF"/>
        <w:spacing w:after="0" w:line="240" w:lineRule="auto"/>
        <w:rPr>
          <w:rFonts w:ascii="Arial" w:hAnsi="Arial" w:cs="Arial"/>
          <w:i/>
          <w:iCs/>
          <w:color w:val="1F4E79" w:themeColor="accent5" w:themeShade="80"/>
          <w:sz w:val="24"/>
          <w:szCs w:val="24"/>
        </w:rPr>
      </w:pPr>
      <w:r w:rsidRPr="00AF2F24">
        <w:rPr>
          <w:rFonts w:ascii="Arial" w:hAnsi="Arial" w:cs="Arial"/>
          <w:i/>
          <w:iCs/>
          <w:color w:val="1F4E79" w:themeColor="accent5" w:themeShade="80"/>
          <w:sz w:val="24"/>
          <w:szCs w:val="24"/>
        </w:rPr>
        <w:t xml:space="preserve">Laura </w:t>
      </w:r>
      <w:proofErr w:type="spellStart"/>
      <w:r w:rsidRPr="00AF2F24">
        <w:rPr>
          <w:rFonts w:ascii="Arial" w:hAnsi="Arial" w:cs="Arial"/>
          <w:i/>
          <w:iCs/>
          <w:color w:val="1F4E79" w:themeColor="accent5" w:themeShade="80"/>
          <w:sz w:val="24"/>
          <w:szCs w:val="24"/>
        </w:rPr>
        <w:t>Fertitta</w:t>
      </w:r>
      <w:proofErr w:type="spellEnd"/>
    </w:p>
    <w:p w14:paraId="664000F0" w14:textId="77777777" w:rsidR="00AF2F24" w:rsidRPr="00D16A8F" w:rsidRDefault="00AF2F24" w:rsidP="00D16A8F">
      <w:pPr>
        <w:shd w:val="clear" w:color="auto" w:fill="FFFFFF"/>
        <w:spacing w:after="0" w:line="240" w:lineRule="auto"/>
        <w:rPr>
          <w:rFonts w:ascii="Arial" w:hAnsi="Arial" w:cs="Arial"/>
          <w:color w:val="000000" w:themeColor="text1"/>
          <w:sz w:val="24"/>
          <w:szCs w:val="24"/>
        </w:rPr>
      </w:pPr>
    </w:p>
    <w:p w14:paraId="10BFB09F" w14:textId="71414A7C"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HELIX</w:t>
      </w:r>
      <w:r w:rsidR="009127ED">
        <w:rPr>
          <w:rFonts w:ascii="Arial" w:hAnsi="Arial" w:cs="Arial"/>
          <w:color w:val="000000" w:themeColor="text1"/>
          <w:sz w:val="24"/>
          <w:szCs w:val="24"/>
        </w:rPr>
        <w:t xml:space="preserve"> = </w:t>
      </w:r>
      <w:proofErr w:type="spellStart"/>
      <w:r w:rsidRPr="00AF2F24">
        <w:rPr>
          <w:rFonts w:ascii="Arial" w:hAnsi="Arial" w:cs="Arial"/>
          <w:color w:val="000000" w:themeColor="text1"/>
          <w:sz w:val="24"/>
          <w:szCs w:val="24"/>
        </w:rPr>
        <w:t>Hypohydrose</w:t>
      </w:r>
      <w:proofErr w:type="spellEnd"/>
      <w:r w:rsidRPr="00AF2F24">
        <w:rPr>
          <w:rFonts w:ascii="Arial" w:hAnsi="Arial" w:cs="Arial"/>
          <w:color w:val="000000" w:themeColor="text1"/>
          <w:sz w:val="24"/>
          <w:szCs w:val="24"/>
        </w:rPr>
        <w:t>, déséquilibre Electrolytique, anomalies Lacrymales, Ichtyose, Xérostomie.</w:t>
      </w:r>
    </w:p>
    <w:p w14:paraId="24E77F7B" w14:textId="77777777" w:rsidR="00AF2F24" w:rsidRPr="00AF2F24" w:rsidRDefault="00AF2F24" w:rsidP="00AF2F24">
      <w:pPr>
        <w:shd w:val="clear" w:color="auto" w:fill="FFFFFF"/>
        <w:spacing w:after="0" w:line="240" w:lineRule="auto"/>
        <w:rPr>
          <w:rFonts w:ascii="Arial" w:hAnsi="Arial" w:cs="Arial"/>
          <w:color w:val="000000" w:themeColor="text1"/>
          <w:sz w:val="24"/>
          <w:szCs w:val="24"/>
        </w:rPr>
      </w:pPr>
    </w:p>
    <w:p w14:paraId="6012629B" w14:textId="77777777"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Cette pathologie génétique est liée à des mutations du gène codant la Claudine 10. Cette protéine joue un rôle dans la perméabilité ionique paracellulaire.</w:t>
      </w:r>
    </w:p>
    <w:p w14:paraId="3C5DB4BE" w14:textId="5FE7C7E0"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L’étude décrit 7 cas ayant tous les mêmes phénotypes. Les atteintes cutanéo-muqueuses sont les premières à appara</w:t>
      </w:r>
      <w:r w:rsidR="009127ED">
        <w:rPr>
          <w:rFonts w:ascii="Arial" w:hAnsi="Arial" w:cs="Arial"/>
          <w:color w:val="000000" w:themeColor="text1"/>
          <w:sz w:val="24"/>
          <w:szCs w:val="24"/>
        </w:rPr>
        <w:t>î</w:t>
      </w:r>
      <w:r w:rsidRPr="00AF2F24">
        <w:rPr>
          <w:rFonts w:ascii="Arial" w:hAnsi="Arial" w:cs="Arial"/>
          <w:color w:val="000000" w:themeColor="text1"/>
          <w:sz w:val="24"/>
          <w:szCs w:val="24"/>
        </w:rPr>
        <w:t>tre mais elles sont souvent discrètes</w:t>
      </w:r>
      <w:r w:rsidR="009127ED">
        <w:rPr>
          <w:rFonts w:ascii="Arial" w:hAnsi="Arial" w:cs="Arial"/>
          <w:color w:val="000000" w:themeColor="text1"/>
          <w:sz w:val="24"/>
          <w:szCs w:val="24"/>
        </w:rPr>
        <w:t> </w:t>
      </w:r>
      <w:r w:rsidRPr="00AF2F24">
        <w:rPr>
          <w:rFonts w:ascii="Arial" w:hAnsi="Arial" w:cs="Arial"/>
          <w:color w:val="000000" w:themeColor="text1"/>
          <w:sz w:val="24"/>
          <w:szCs w:val="24"/>
        </w:rPr>
        <w:t xml:space="preserve">: il faut penser à les rechercher. Elles précèdent les atteintes électrolytiques, qui peuvent être sévères. Les principales sont l’hypokaliémie et l’atteinte cardiaque qui en résulte, l’insuffisance rénale, les hypercalcémies et </w:t>
      </w:r>
      <w:proofErr w:type="spellStart"/>
      <w:r w:rsidRPr="00AF2F24">
        <w:rPr>
          <w:rFonts w:ascii="Arial" w:hAnsi="Arial" w:cs="Arial"/>
          <w:color w:val="000000" w:themeColor="text1"/>
          <w:sz w:val="24"/>
          <w:szCs w:val="24"/>
        </w:rPr>
        <w:t>hypermagnésémie</w:t>
      </w:r>
      <w:proofErr w:type="spellEnd"/>
      <w:r w:rsidRPr="00AF2F24">
        <w:rPr>
          <w:rFonts w:ascii="Arial" w:hAnsi="Arial" w:cs="Arial"/>
          <w:color w:val="000000" w:themeColor="text1"/>
          <w:sz w:val="24"/>
          <w:szCs w:val="24"/>
        </w:rPr>
        <w:t xml:space="preserve"> par défaut d’excrétion urinaire.</w:t>
      </w:r>
    </w:p>
    <w:p w14:paraId="565862E5" w14:textId="7982BD16" w:rsidR="00D16A8F"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Il est important d’établir un diagnostic précoce, afin de proposer des bilans biologiques réguliers et corriger les troubles électrolytiques avant qu’ils n’atteignent les organes.</w:t>
      </w:r>
    </w:p>
    <w:p w14:paraId="279CE443" w14:textId="48EDAE23" w:rsidR="00AF2F24" w:rsidRDefault="00AF2F24" w:rsidP="00AF2F24">
      <w:pPr>
        <w:shd w:val="clear" w:color="auto" w:fill="FFFFFF"/>
        <w:spacing w:after="0" w:line="240" w:lineRule="auto"/>
        <w:rPr>
          <w:rFonts w:ascii="Arial" w:hAnsi="Arial" w:cs="Arial"/>
          <w:color w:val="000000" w:themeColor="text1"/>
          <w:sz w:val="24"/>
          <w:szCs w:val="24"/>
        </w:rPr>
      </w:pPr>
    </w:p>
    <w:p w14:paraId="613E5FB6" w14:textId="77777777" w:rsidR="00AF2F24" w:rsidRPr="00D16A8F" w:rsidRDefault="00AF2F24" w:rsidP="00AF2F24">
      <w:pPr>
        <w:shd w:val="clear" w:color="auto" w:fill="FFFFFF"/>
        <w:spacing w:after="0" w:line="240" w:lineRule="auto"/>
        <w:rPr>
          <w:rFonts w:ascii="Arial" w:hAnsi="Arial" w:cs="Arial"/>
          <w:color w:val="000000" w:themeColor="text1"/>
          <w:sz w:val="24"/>
          <w:szCs w:val="24"/>
        </w:rPr>
      </w:pPr>
    </w:p>
    <w:p w14:paraId="092745A0" w14:textId="63EC15F6" w:rsidR="00AF2F24" w:rsidRDefault="00AF2F24" w:rsidP="00D16A8F">
      <w:pPr>
        <w:shd w:val="clear" w:color="auto" w:fill="FFFFFF"/>
        <w:spacing w:after="0" w:line="240" w:lineRule="auto"/>
        <w:rPr>
          <w:rFonts w:ascii="Arial" w:hAnsi="Arial" w:cs="Arial"/>
          <w:b/>
          <w:bCs/>
          <w:color w:val="1F4E79" w:themeColor="accent5" w:themeShade="80"/>
          <w:sz w:val="24"/>
          <w:szCs w:val="24"/>
        </w:rPr>
      </w:pPr>
      <w:r w:rsidRPr="00AF2F24">
        <w:rPr>
          <w:rFonts w:ascii="Arial" w:hAnsi="Arial" w:cs="Arial"/>
          <w:b/>
          <w:bCs/>
          <w:color w:val="1F4E79" w:themeColor="accent5" w:themeShade="80"/>
          <w:sz w:val="24"/>
          <w:szCs w:val="24"/>
        </w:rPr>
        <w:t>IMPACT FAMILIAL DE L’ÉPIDERMOLYSE BULLEUSE HÉRÉDITAIRE</w:t>
      </w:r>
      <w:r w:rsidR="009127ED">
        <w:rPr>
          <w:rFonts w:ascii="Arial" w:hAnsi="Arial" w:cs="Arial"/>
          <w:b/>
          <w:bCs/>
          <w:color w:val="1F4E79" w:themeColor="accent5" w:themeShade="80"/>
          <w:sz w:val="24"/>
          <w:szCs w:val="24"/>
        </w:rPr>
        <w:t> </w:t>
      </w:r>
      <w:r w:rsidRPr="00AF2F24">
        <w:rPr>
          <w:rFonts w:ascii="Arial" w:hAnsi="Arial" w:cs="Arial"/>
          <w:b/>
          <w:bCs/>
          <w:color w:val="1F4E79" w:themeColor="accent5" w:themeShade="80"/>
          <w:sz w:val="24"/>
          <w:szCs w:val="24"/>
        </w:rPr>
        <w:t>: PENSER À LA CHRONICITÉ</w:t>
      </w:r>
    </w:p>
    <w:p w14:paraId="4AA1F2FB" w14:textId="74CD11C5" w:rsidR="00D16A8F" w:rsidRDefault="00AF2F24" w:rsidP="00D16A8F">
      <w:pPr>
        <w:shd w:val="clear" w:color="auto" w:fill="FFFFFF"/>
        <w:spacing w:after="0" w:line="240" w:lineRule="auto"/>
        <w:rPr>
          <w:rFonts w:ascii="Arial" w:hAnsi="Arial" w:cs="Arial"/>
          <w:i/>
          <w:iCs/>
          <w:color w:val="1F4E79" w:themeColor="accent5" w:themeShade="80"/>
          <w:sz w:val="24"/>
          <w:szCs w:val="24"/>
        </w:rPr>
      </w:pPr>
      <w:r w:rsidRPr="00AF2F24">
        <w:rPr>
          <w:rFonts w:ascii="Arial" w:hAnsi="Arial" w:cs="Arial"/>
          <w:i/>
          <w:iCs/>
          <w:color w:val="1F4E79" w:themeColor="accent5" w:themeShade="80"/>
          <w:sz w:val="24"/>
          <w:szCs w:val="24"/>
        </w:rPr>
        <w:t>Smail Hadj-Rabia</w:t>
      </w:r>
    </w:p>
    <w:p w14:paraId="7A2FA98D" w14:textId="77777777" w:rsidR="00AF2F24" w:rsidRPr="00D16A8F" w:rsidRDefault="00AF2F24" w:rsidP="00D16A8F">
      <w:pPr>
        <w:shd w:val="clear" w:color="auto" w:fill="FFFFFF"/>
        <w:spacing w:after="0" w:line="240" w:lineRule="auto"/>
        <w:rPr>
          <w:rFonts w:ascii="Arial" w:hAnsi="Arial" w:cs="Arial"/>
          <w:color w:val="000000" w:themeColor="text1"/>
          <w:sz w:val="24"/>
          <w:szCs w:val="24"/>
        </w:rPr>
      </w:pPr>
    </w:p>
    <w:p w14:paraId="2F20E892" w14:textId="77777777"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L’épidermolyse bulleuse héréditaire est difficile à prendre en charge. Souvent, les patients atteints de cette pathologie ont une qualité de vie très altérée, avec un isolement.</w:t>
      </w:r>
    </w:p>
    <w:p w14:paraId="1C86FED6" w14:textId="77777777"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Une étude prospective a voulu évaluer l’influence des soins et des rapports familiaux sur les familles d’enfants atteints de cette maladie.</w:t>
      </w:r>
    </w:p>
    <w:p w14:paraId="01EB0A66" w14:textId="77777777"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90 patients ont été inclus, majoritairement des hommes. L’âge médian est 10 ans.</w:t>
      </w:r>
    </w:p>
    <w:p w14:paraId="4A7DDCB8" w14:textId="5F4287ED" w:rsidR="00D16A8F"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Plus les soins sont importants et prennent du temps, plus l’impact sur le fardeau des familles est important. Souvent les familles sont obligées de réorganiser leur quotidien et leur planning, pour s’adapter aux soins de l’enfant. Parfois ils se retrouvent obligés d’arrêter leur activité professionnelle, entra</w:t>
      </w:r>
      <w:r w:rsidR="009127ED">
        <w:rPr>
          <w:rFonts w:ascii="Arial" w:hAnsi="Arial" w:cs="Arial"/>
          <w:color w:val="000000" w:themeColor="text1"/>
          <w:sz w:val="24"/>
          <w:szCs w:val="24"/>
        </w:rPr>
        <w:t>î</w:t>
      </w:r>
      <w:r w:rsidRPr="00AF2F24">
        <w:rPr>
          <w:rFonts w:ascii="Arial" w:hAnsi="Arial" w:cs="Arial"/>
          <w:color w:val="000000" w:themeColor="text1"/>
          <w:sz w:val="24"/>
          <w:szCs w:val="24"/>
        </w:rPr>
        <w:t xml:space="preserve">nant une perte de revenus. Plus </w:t>
      </w:r>
      <w:r w:rsidR="009127ED">
        <w:rPr>
          <w:rFonts w:ascii="Arial" w:hAnsi="Arial" w:cs="Arial"/>
          <w:color w:val="000000" w:themeColor="text1"/>
          <w:sz w:val="24"/>
          <w:szCs w:val="24"/>
        </w:rPr>
        <w:t>l‘</w:t>
      </w:r>
      <w:r w:rsidRPr="00AF2F24">
        <w:rPr>
          <w:rFonts w:ascii="Arial" w:hAnsi="Arial" w:cs="Arial"/>
          <w:color w:val="000000" w:themeColor="text1"/>
          <w:sz w:val="24"/>
          <w:szCs w:val="24"/>
        </w:rPr>
        <w:t>enfant grandit, plus les difficultés augmentent. Il va donc y avoir un épuisement et un isolement progressifs des familles. Il para</w:t>
      </w:r>
      <w:r w:rsidR="009127ED">
        <w:rPr>
          <w:rFonts w:ascii="Arial" w:hAnsi="Arial" w:cs="Arial"/>
          <w:color w:val="000000" w:themeColor="text1"/>
          <w:sz w:val="24"/>
          <w:szCs w:val="24"/>
        </w:rPr>
        <w:t>î</w:t>
      </w:r>
      <w:r w:rsidRPr="00AF2F24">
        <w:rPr>
          <w:rFonts w:ascii="Arial" w:hAnsi="Arial" w:cs="Arial"/>
          <w:color w:val="000000" w:themeColor="text1"/>
          <w:sz w:val="24"/>
          <w:szCs w:val="24"/>
        </w:rPr>
        <w:t>t donc important de repenser la prise en charge, et proposer des solutions adaptées au quotidien des familles, et non l’inverse.</w:t>
      </w:r>
    </w:p>
    <w:p w14:paraId="3B68D878" w14:textId="404536A8" w:rsidR="00AF2F24" w:rsidRDefault="00AF2F24" w:rsidP="00AF2F24">
      <w:pPr>
        <w:shd w:val="clear" w:color="auto" w:fill="FFFFFF"/>
        <w:spacing w:after="0" w:line="240" w:lineRule="auto"/>
        <w:rPr>
          <w:rFonts w:ascii="Arial" w:hAnsi="Arial" w:cs="Arial"/>
          <w:color w:val="000000" w:themeColor="text1"/>
          <w:sz w:val="24"/>
          <w:szCs w:val="24"/>
        </w:rPr>
      </w:pPr>
    </w:p>
    <w:p w14:paraId="3A4E9450" w14:textId="77777777" w:rsidR="00AF2F24" w:rsidRDefault="00AF2F24" w:rsidP="00AF2F24">
      <w:pPr>
        <w:shd w:val="clear" w:color="auto" w:fill="FFFFFF"/>
        <w:spacing w:after="0" w:line="240" w:lineRule="auto"/>
        <w:rPr>
          <w:rFonts w:ascii="Arial" w:hAnsi="Arial" w:cs="Arial"/>
          <w:color w:val="000000" w:themeColor="text1"/>
          <w:sz w:val="24"/>
          <w:szCs w:val="24"/>
        </w:rPr>
      </w:pPr>
    </w:p>
    <w:p w14:paraId="0724201A" w14:textId="4CBAC66B" w:rsidR="00AF2F24" w:rsidRDefault="00AF2F24" w:rsidP="00D16A8F">
      <w:pPr>
        <w:shd w:val="clear" w:color="auto" w:fill="FFFFFF"/>
        <w:spacing w:after="0" w:line="240" w:lineRule="auto"/>
        <w:rPr>
          <w:rFonts w:ascii="Arial" w:hAnsi="Arial" w:cs="Arial"/>
          <w:b/>
          <w:bCs/>
          <w:color w:val="1F4E79" w:themeColor="accent5" w:themeShade="80"/>
          <w:sz w:val="24"/>
          <w:szCs w:val="24"/>
        </w:rPr>
      </w:pPr>
      <w:r w:rsidRPr="00AF2F24">
        <w:rPr>
          <w:rFonts w:ascii="Arial" w:hAnsi="Arial" w:cs="Arial"/>
          <w:b/>
          <w:bCs/>
          <w:color w:val="1F4E79" w:themeColor="accent5" w:themeShade="80"/>
          <w:sz w:val="24"/>
          <w:szCs w:val="24"/>
        </w:rPr>
        <w:lastRenderedPageBreak/>
        <w:t>EFFICACITÉ ET TOLÉRANCE DU DUPILUMAB DANS LE TRAITEMENT DE LA DERMATITE ATOPIQUE DE L’ENFANT DE MOINS DE 12 ANS EN VIE COURANTE</w:t>
      </w:r>
      <w:r w:rsidR="009127ED">
        <w:rPr>
          <w:rFonts w:ascii="Arial" w:hAnsi="Arial" w:cs="Arial"/>
          <w:b/>
          <w:bCs/>
          <w:color w:val="1F4E79" w:themeColor="accent5" w:themeShade="80"/>
          <w:sz w:val="24"/>
          <w:szCs w:val="24"/>
        </w:rPr>
        <w:t> </w:t>
      </w:r>
      <w:r w:rsidRPr="00AF2F24">
        <w:rPr>
          <w:rFonts w:ascii="Arial" w:hAnsi="Arial" w:cs="Arial"/>
          <w:b/>
          <w:bCs/>
          <w:color w:val="1F4E79" w:themeColor="accent5" w:themeShade="80"/>
          <w:sz w:val="24"/>
          <w:szCs w:val="24"/>
        </w:rPr>
        <w:t>: COHORTE RÉTROSPECTIVE MULTICENTRIQUE FRANÇAISE.</w:t>
      </w:r>
    </w:p>
    <w:p w14:paraId="24AC3524" w14:textId="4A6FE293" w:rsidR="00D16A8F" w:rsidRDefault="00AF2F24" w:rsidP="00D16A8F">
      <w:pPr>
        <w:shd w:val="clear" w:color="auto" w:fill="FFFFFF"/>
        <w:spacing w:after="0" w:line="240" w:lineRule="auto"/>
        <w:rPr>
          <w:rFonts w:ascii="Arial" w:hAnsi="Arial" w:cs="Arial"/>
          <w:i/>
          <w:iCs/>
          <w:color w:val="1F4E79" w:themeColor="accent5" w:themeShade="80"/>
          <w:sz w:val="24"/>
          <w:szCs w:val="24"/>
        </w:rPr>
      </w:pPr>
      <w:r w:rsidRPr="00AF2F24">
        <w:rPr>
          <w:rFonts w:ascii="Arial" w:hAnsi="Arial" w:cs="Arial"/>
          <w:i/>
          <w:iCs/>
          <w:color w:val="1F4E79" w:themeColor="accent5" w:themeShade="80"/>
          <w:sz w:val="24"/>
          <w:szCs w:val="24"/>
        </w:rPr>
        <w:t xml:space="preserve">Audrey </w:t>
      </w:r>
      <w:proofErr w:type="spellStart"/>
      <w:r w:rsidRPr="00AF2F24">
        <w:rPr>
          <w:rFonts w:ascii="Arial" w:hAnsi="Arial" w:cs="Arial"/>
          <w:i/>
          <w:iCs/>
          <w:color w:val="1F4E79" w:themeColor="accent5" w:themeShade="80"/>
          <w:sz w:val="24"/>
          <w:szCs w:val="24"/>
        </w:rPr>
        <w:t>Lasek</w:t>
      </w:r>
      <w:proofErr w:type="spellEnd"/>
    </w:p>
    <w:p w14:paraId="415407C1" w14:textId="77777777" w:rsidR="00AF2F24" w:rsidRPr="00D16A8F" w:rsidRDefault="00AF2F24" w:rsidP="00D16A8F">
      <w:pPr>
        <w:shd w:val="clear" w:color="auto" w:fill="FFFFFF"/>
        <w:spacing w:after="0" w:line="240" w:lineRule="auto"/>
        <w:rPr>
          <w:rFonts w:ascii="Arial" w:hAnsi="Arial" w:cs="Arial"/>
          <w:color w:val="000000" w:themeColor="text1"/>
          <w:sz w:val="24"/>
          <w:szCs w:val="24"/>
        </w:rPr>
      </w:pPr>
    </w:p>
    <w:p w14:paraId="2BC988B8" w14:textId="4C0A2A43"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 xml:space="preserve">La prescription de </w:t>
      </w:r>
      <w:proofErr w:type="spellStart"/>
      <w:r w:rsidRPr="00AF2F24">
        <w:rPr>
          <w:rFonts w:ascii="Arial" w:hAnsi="Arial" w:cs="Arial"/>
          <w:color w:val="000000" w:themeColor="text1"/>
          <w:sz w:val="24"/>
          <w:szCs w:val="24"/>
        </w:rPr>
        <w:t>dupilumab</w:t>
      </w:r>
      <w:proofErr w:type="spellEnd"/>
      <w:r w:rsidRPr="00AF2F24">
        <w:rPr>
          <w:rFonts w:ascii="Arial" w:hAnsi="Arial" w:cs="Arial"/>
          <w:color w:val="000000" w:themeColor="text1"/>
          <w:sz w:val="24"/>
          <w:szCs w:val="24"/>
        </w:rPr>
        <w:t xml:space="preserve"> est possible chez l’enfant de plus de 6 ans atteint de psoriasis modéré à sévère depuis août</w:t>
      </w:r>
      <w:r w:rsidR="009127ED">
        <w:rPr>
          <w:rFonts w:ascii="Arial" w:hAnsi="Arial" w:cs="Arial"/>
          <w:color w:val="000000" w:themeColor="text1"/>
          <w:sz w:val="24"/>
          <w:szCs w:val="24"/>
        </w:rPr>
        <w:t> </w:t>
      </w:r>
      <w:r w:rsidRPr="00AF2F24">
        <w:rPr>
          <w:rFonts w:ascii="Arial" w:hAnsi="Arial" w:cs="Arial"/>
          <w:color w:val="000000" w:themeColor="text1"/>
          <w:sz w:val="24"/>
          <w:szCs w:val="24"/>
        </w:rPr>
        <w:t>2020, en ATU</w:t>
      </w:r>
      <w:r>
        <w:rPr>
          <w:rFonts w:ascii="Arial" w:hAnsi="Arial" w:cs="Arial"/>
          <w:color w:val="000000" w:themeColor="text1"/>
          <w:sz w:val="24"/>
          <w:szCs w:val="24"/>
        </w:rPr>
        <w:t>*</w:t>
      </w:r>
      <w:r w:rsidRPr="00AF2F24">
        <w:rPr>
          <w:rFonts w:ascii="Arial" w:hAnsi="Arial" w:cs="Arial"/>
          <w:color w:val="000000" w:themeColor="text1"/>
          <w:sz w:val="24"/>
          <w:szCs w:val="24"/>
        </w:rPr>
        <w:t>.</w:t>
      </w:r>
    </w:p>
    <w:p w14:paraId="6D8EBD27" w14:textId="77777777"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Une étude de cohorte rétrospective multicentrique a évalué l’efficacité et la tolérance de ce traitement en vie réelle.</w:t>
      </w:r>
    </w:p>
    <w:p w14:paraId="17FB77DB" w14:textId="158DA8E6"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80 enfants, majoritairement des filles, ont été inclus. L’âge moyen est de 9,6 ans. Le SCORAD moyen est significativement abaissé à 3 mois de traitement. 11</w:t>
      </w:r>
      <w:r w:rsidR="009127ED">
        <w:rPr>
          <w:rFonts w:ascii="Arial" w:hAnsi="Arial" w:cs="Arial"/>
          <w:color w:val="000000" w:themeColor="text1"/>
          <w:sz w:val="24"/>
          <w:szCs w:val="24"/>
        </w:rPr>
        <w:t> %</w:t>
      </w:r>
      <w:r w:rsidRPr="00AF2F24">
        <w:rPr>
          <w:rFonts w:ascii="Arial" w:hAnsi="Arial" w:cs="Arial"/>
          <w:color w:val="000000" w:themeColor="text1"/>
          <w:sz w:val="24"/>
          <w:szCs w:val="24"/>
        </w:rPr>
        <w:t xml:space="preserve"> des enfants ont développé une conjonctivite. L’hyperéosinophilie a été majorée après traitement chez 3 patients. Par ailleurs, 3 patients ont eu des poussées de dermatite </w:t>
      </w:r>
      <w:proofErr w:type="spellStart"/>
      <w:r w:rsidRPr="00AF2F24">
        <w:rPr>
          <w:rFonts w:ascii="Arial" w:hAnsi="Arial" w:cs="Arial"/>
          <w:color w:val="000000" w:themeColor="text1"/>
          <w:sz w:val="24"/>
          <w:szCs w:val="24"/>
        </w:rPr>
        <w:t>atopique</w:t>
      </w:r>
      <w:proofErr w:type="spellEnd"/>
      <w:r w:rsidRPr="00AF2F24">
        <w:rPr>
          <w:rFonts w:ascii="Arial" w:hAnsi="Arial" w:cs="Arial"/>
          <w:color w:val="000000" w:themeColor="text1"/>
          <w:sz w:val="24"/>
          <w:szCs w:val="24"/>
        </w:rPr>
        <w:t xml:space="preserve"> de localisation « tête et cou ». 6% des patients ont arrêté le traitement, notamment à cause de douleurs au point d’injection.</w:t>
      </w:r>
    </w:p>
    <w:p w14:paraId="2531DB9C" w14:textId="77777777" w:rsidR="00AF2F24" w:rsidRPr="00AF2F24" w:rsidRDefault="00AF2F24" w:rsidP="00AF2F24">
      <w:pPr>
        <w:shd w:val="clear" w:color="auto" w:fill="FFFFFF"/>
        <w:spacing w:after="0" w:line="240" w:lineRule="auto"/>
        <w:rPr>
          <w:rFonts w:ascii="Arial" w:hAnsi="Arial" w:cs="Arial"/>
          <w:color w:val="000000" w:themeColor="text1"/>
          <w:sz w:val="24"/>
          <w:szCs w:val="24"/>
        </w:rPr>
      </w:pPr>
      <w:r w:rsidRPr="00AF2F24">
        <w:rPr>
          <w:rFonts w:ascii="Arial" w:hAnsi="Arial" w:cs="Arial"/>
          <w:color w:val="000000" w:themeColor="text1"/>
          <w:sz w:val="24"/>
          <w:szCs w:val="24"/>
        </w:rPr>
        <w:t xml:space="preserve">Les résultats de cette étude sont comparables aux essais cliniques. L’efficacité du </w:t>
      </w:r>
      <w:proofErr w:type="spellStart"/>
      <w:r w:rsidRPr="00AF2F24">
        <w:rPr>
          <w:rFonts w:ascii="Arial" w:hAnsi="Arial" w:cs="Arial"/>
          <w:color w:val="000000" w:themeColor="text1"/>
          <w:sz w:val="24"/>
          <w:szCs w:val="24"/>
        </w:rPr>
        <w:t>dupilumab</w:t>
      </w:r>
      <w:proofErr w:type="spellEnd"/>
      <w:r w:rsidRPr="00AF2F24">
        <w:rPr>
          <w:rFonts w:ascii="Arial" w:hAnsi="Arial" w:cs="Arial"/>
          <w:color w:val="000000" w:themeColor="text1"/>
          <w:sz w:val="24"/>
          <w:szCs w:val="24"/>
        </w:rPr>
        <w:t xml:space="preserve"> est bien évaluée. Les effets indésirables sont comparables à ceux retrouvés chez l’adulte. Ces données sont donc encourageantes. Il faut cependant prendre en compte la douleur au point d’injection, qui est plus un frein au traitement en pédiatrie qu’en population adulte.</w:t>
      </w:r>
    </w:p>
    <w:p w14:paraId="04C2BB5A" w14:textId="77777777" w:rsidR="00AF2F24" w:rsidRPr="00AF2F24" w:rsidRDefault="00AF2F24" w:rsidP="00AF2F24">
      <w:pPr>
        <w:shd w:val="clear" w:color="auto" w:fill="FFFFFF"/>
        <w:spacing w:after="0" w:line="240" w:lineRule="auto"/>
        <w:rPr>
          <w:rFonts w:ascii="Arial" w:hAnsi="Arial" w:cs="Arial"/>
          <w:color w:val="000000" w:themeColor="text1"/>
          <w:sz w:val="24"/>
          <w:szCs w:val="24"/>
        </w:rPr>
      </w:pPr>
    </w:p>
    <w:p w14:paraId="457F1A7A" w14:textId="1D2D8EF6" w:rsidR="00F24B39" w:rsidRDefault="00AF2F24" w:rsidP="00AF2F24">
      <w:pPr>
        <w:shd w:val="clear" w:color="auto" w:fill="FFFFFF"/>
        <w:spacing w:after="0" w:line="240" w:lineRule="auto"/>
        <w:rPr>
          <w:rFonts w:ascii="Arial" w:hAnsi="Arial" w:cs="Arial"/>
          <w:b/>
          <w:bCs/>
          <w:color w:val="1F4E79" w:themeColor="accent5" w:themeShade="80"/>
          <w:sz w:val="24"/>
          <w:szCs w:val="24"/>
        </w:rPr>
      </w:pPr>
      <w:r>
        <w:rPr>
          <w:rFonts w:ascii="Arial" w:hAnsi="Arial" w:cs="Arial"/>
          <w:color w:val="000000" w:themeColor="text1"/>
          <w:sz w:val="24"/>
          <w:szCs w:val="24"/>
        </w:rPr>
        <w:t>*</w:t>
      </w:r>
      <w:r w:rsidRPr="00AF2F24">
        <w:rPr>
          <w:rFonts w:ascii="Arial" w:hAnsi="Arial" w:cs="Arial"/>
          <w:color w:val="000000" w:themeColor="text1"/>
          <w:sz w:val="24"/>
          <w:szCs w:val="24"/>
        </w:rPr>
        <w:t>ATU</w:t>
      </w:r>
      <w:r w:rsidR="009127ED">
        <w:rPr>
          <w:rFonts w:ascii="Arial" w:hAnsi="Arial" w:cs="Arial"/>
          <w:color w:val="000000" w:themeColor="text1"/>
          <w:sz w:val="24"/>
          <w:szCs w:val="24"/>
        </w:rPr>
        <w:t> </w:t>
      </w:r>
      <w:r w:rsidRPr="00AF2F24">
        <w:rPr>
          <w:rFonts w:ascii="Arial" w:hAnsi="Arial" w:cs="Arial"/>
          <w:color w:val="000000" w:themeColor="text1"/>
          <w:sz w:val="24"/>
          <w:szCs w:val="24"/>
        </w:rPr>
        <w:t>: autorisation temporaire d’utilisation</w:t>
      </w:r>
    </w:p>
    <w:p w14:paraId="5EF07725" w14:textId="77777777" w:rsidR="00F24B39" w:rsidRPr="00922E23" w:rsidRDefault="00F24B39" w:rsidP="00F24B39">
      <w:pPr>
        <w:shd w:val="clear" w:color="auto" w:fill="FFFFFF"/>
        <w:spacing w:after="0" w:line="240" w:lineRule="auto"/>
        <w:rPr>
          <w:rFonts w:ascii="Arial" w:eastAsia="Times New Roman" w:hAnsi="Arial" w:cs="Arial"/>
          <w:color w:val="222222"/>
          <w:sz w:val="24"/>
          <w:szCs w:val="24"/>
          <w:lang w:eastAsia="fr-FR"/>
        </w:rPr>
      </w:pPr>
    </w:p>
    <w:p w14:paraId="0379A1F5" w14:textId="451CC1EE" w:rsidR="0001185A" w:rsidRPr="00922E23" w:rsidRDefault="0001185A" w:rsidP="0001185A">
      <w:pPr>
        <w:shd w:val="clear" w:color="auto" w:fill="FFFFFF"/>
        <w:spacing w:after="0" w:line="240" w:lineRule="auto"/>
        <w:rPr>
          <w:rFonts w:ascii="Arial" w:eastAsia="Times New Roman" w:hAnsi="Arial" w:cs="Arial"/>
          <w:b/>
          <w:bCs/>
          <w:color w:val="222222"/>
          <w:sz w:val="24"/>
          <w:szCs w:val="24"/>
          <w:highlight w:val="cyan"/>
          <w:lang w:eastAsia="fr-FR"/>
        </w:rPr>
      </w:pPr>
      <w:r w:rsidRPr="00922E23">
        <w:rPr>
          <w:rFonts w:ascii="Arial" w:eastAsia="Times New Roman" w:hAnsi="Arial" w:cs="Arial"/>
          <w:b/>
          <w:bCs/>
          <w:color w:val="222222"/>
          <w:sz w:val="24"/>
          <w:szCs w:val="24"/>
          <w:highlight w:val="cyan"/>
          <w:lang w:eastAsia="fr-FR"/>
        </w:rPr>
        <w:t>Messages clé</w:t>
      </w:r>
      <w:r w:rsidR="00853166" w:rsidRPr="00922E23">
        <w:rPr>
          <w:rFonts w:ascii="Arial" w:eastAsia="Times New Roman" w:hAnsi="Arial" w:cs="Arial"/>
          <w:b/>
          <w:bCs/>
          <w:color w:val="222222"/>
          <w:sz w:val="24"/>
          <w:szCs w:val="24"/>
          <w:highlight w:val="cyan"/>
          <w:lang w:eastAsia="fr-FR"/>
        </w:rPr>
        <w:t>s</w:t>
      </w:r>
      <w:r w:rsidRPr="00922E23">
        <w:rPr>
          <w:rFonts w:ascii="Arial" w:eastAsia="Times New Roman" w:hAnsi="Arial" w:cs="Arial"/>
          <w:b/>
          <w:bCs/>
          <w:color w:val="222222"/>
          <w:sz w:val="24"/>
          <w:szCs w:val="24"/>
          <w:highlight w:val="cyan"/>
          <w:lang w:eastAsia="fr-FR"/>
        </w:rPr>
        <w:t> :</w:t>
      </w:r>
    </w:p>
    <w:p w14:paraId="4E4E0D1E" w14:textId="77777777" w:rsidR="00AF2F24" w:rsidRPr="00AF2F24" w:rsidRDefault="00AF2F24" w:rsidP="00AF2F24">
      <w:pPr>
        <w:pStyle w:val="NormalWeb"/>
        <w:numPr>
          <w:ilvl w:val="0"/>
          <w:numId w:val="36"/>
        </w:numPr>
        <w:spacing w:after="0"/>
        <w:jc w:val="both"/>
        <w:rPr>
          <w:rFonts w:ascii="Arial" w:eastAsiaTheme="minorHAnsi" w:hAnsi="Arial" w:cs="Arial"/>
          <w:lang w:eastAsia="en-US"/>
        </w:rPr>
      </w:pPr>
      <w:r w:rsidRPr="00AF2F24">
        <w:rPr>
          <w:rFonts w:ascii="Arial" w:eastAsiaTheme="minorHAnsi" w:hAnsi="Arial" w:cs="Arial"/>
          <w:lang w:eastAsia="en-US"/>
        </w:rPr>
        <w:t xml:space="preserve">Le </w:t>
      </w:r>
      <w:proofErr w:type="spellStart"/>
      <w:r w:rsidRPr="00AF2F24">
        <w:rPr>
          <w:rFonts w:ascii="Arial" w:eastAsiaTheme="minorHAnsi" w:hAnsi="Arial" w:cs="Arial"/>
          <w:lang w:eastAsia="en-US"/>
        </w:rPr>
        <w:t>dupilumab</w:t>
      </w:r>
      <w:proofErr w:type="spellEnd"/>
      <w:r w:rsidRPr="00AF2F24">
        <w:rPr>
          <w:rFonts w:ascii="Arial" w:eastAsiaTheme="minorHAnsi" w:hAnsi="Arial" w:cs="Arial"/>
          <w:lang w:eastAsia="en-US"/>
        </w:rPr>
        <w:t xml:space="preserve"> est prometteur chez l’enfant souffrant de dermatite </w:t>
      </w:r>
      <w:proofErr w:type="spellStart"/>
      <w:r w:rsidRPr="00AF2F24">
        <w:rPr>
          <w:rFonts w:ascii="Arial" w:eastAsiaTheme="minorHAnsi" w:hAnsi="Arial" w:cs="Arial"/>
          <w:lang w:eastAsia="en-US"/>
        </w:rPr>
        <w:t>atopique</w:t>
      </w:r>
      <w:proofErr w:type="spellEnd"/>
      <w:r w:rsidRPr="00AF2F24">
        <w:rPr>
          <w:rFonts w:ascii="Arial" w:eastAsiaTheme="minorHAnsi" w:hAnsi="Arial" w:cs="Arial"/>
          <w:lang w:eastAsia="en-US"/>
        </w:rPr>
        <w:t>, avec un rapport bénéfice/risque positif comme chez l’adulte.</w:t>
      </w:r>
    </w:p>
    <w:p w14:paraId="235A1795" w14:textId="3D0439BC" w:rsidR="00AF2F24" w:rsidRPr="00AF2F24" w:rsidRDefault="00AF2F24" w:rsidP="00AF2F24">
      <w:pPr>
        <w:pStyle w:val="NormalWeb"/>
        <w:numPr>
          <w:ilvl w:val="0"/>
          <w:numId w:val="36"/>
        </w:numPr>
        <w:spacing w:after="0"/>
        <w:jc w:val="both"/>
        <w:rPr>
          <w:rFonts w:ascii="Arial" w:eastAsiaTheme="minorHAnsi" w:hAnsi="Arial" w:cs="Arial"/>
          <w:lang w:eastAsia="en-US"/>
        </w:rPr>
      </w:pPr>
      <w:r w:rsidRPr="00AF2F24">
        <w:rPr>
          <w:rFonts w:ascii="Arial" w:eastAsiaTheme="minorHAnsi" w:hAnsi="Arial" w:cs="Arial"/>
          <w:lang w:eastAsia="en-US"/>
        </w:rPr>
        <w:t>Devant des symptômes confus, ne pas hésiter à demander une tryptase per-critique et proposer un traitement d’épreuve par antihistaminiques.</w:t>
      </w:r>
    </w:p>
    <w:p w14:paraId="5431DD7F" w14:textId="77777777" w:rsidR="00A52ACF" w:rsidRPr="00922E23" w:rsidRDefault="00A52ACF" w:rsidP="00D0184A">
      <w:pPr>
        <w:pStyle w:val="NormalWeb"/>
        <w:spacing w:before="0" w:beforeAutospacing="0" w:after="0" w:afterAutospacing="0"/>
        <w:jc w:val="both"/>
        <w:rPr>
          <w:rFonts w:ascii="Arial" w:hAnsi="Arial" w:cs="Arial"/>
          <w:color w:val="7B7C7F"/>
        </w:rPr>
      </w:pPr>
    </w:p>
    <w:p w14:paraId="01492F32" w14:textId="6FA44277" w:rsidR="004647A2" w:rsidRPr="00922E23" w:rsidRDefault="004647A2" w:rsidP="00EB7A8F">
      <w:pPr>
        <w:pStyle w:val="Titre2"/>
        <w:spacing w:before="0" w:beforeAutospacing="0" w:after="150" w:afterAutospacing="0"/>
        <w:rPr>
          <w:rFonts w:ascii="Arial" w:hAnsi="Arial" w:cs="Arial"/>
          <w:color w:val="006383"/>
          <w:sz w:val="24"/>
          <w:szCs w:val="24"/>
        </w:rPr>
      </w:pPr>
    </w:p>
    <w:p w14:paraId="0B96BD01" w14:textId="77777777" w:rsidR="004647A2" w:rsidRPr="00922E23" w:rsidRDefault="004647A2" w:rsidP="00EB7A8F">
      <w:pPr>
        <w:pStyle w:val="Titre2"/>
        <w:spacing w:before="0" w:beforeAutospacing="0" w:after="150" w:afterAutospacing="0"/>
        <w:rPr>
          <w:rFonts w:ascii="Arial" w:hAnsi="Arial" w:cs="Arial"/>
          <w:color w:val="006383"/>
          <w:sz w:val="24"/>
          <w:szCs w:val="24"/>
        </w:rPr>
      </w:pPr>
    </w:p>
    <w:p w14:paraId="2DE6F2F8" w14:textId="77DF235C" w:rsidR="00C1548F" w:rsidRDefault="00443537" w:rsidP="00C1548F">
      <w:pPr>
        <w:pStyle w:val="Titre2"/>
        <w:spacing w:before="0" w:beforeAutospacing="0" w:after="150" w:afterAutospacing="0"/>
        <w:rPr>
          <w:rFonts w:ascii="Arial" w:hAnsi="Arial" w:cs="Arial"/>
          <w:b w:val="0"/>
          <w:bCs w:val="0"/>
          <w:color w:val="707070"/>
          <w:sz w:val="24"/>
          <w:szCs w:val="24"/>
        </w:rPr>
      </w:pPr>
      <w:r w:rsidRPr="00922E23">
        <w:rPr>
          <w:rFonts w:ascii="Arial" w:hAnsi="Arial" w:cs="Arial"/>
          <w:color w:val="006383"/>
          <w:sz w:val="24"/>
          <w:szCs w:val="24"/>
        </w:rPr>
        <w:t>QUIZ DE FORMATION :</w:t>
      </w:r>
    </w:p>
    <w:p w14:paraId="4B72219F" w14:textId="1E627275" w:rsidR="00AF2F24" w:rsidRPr="00AF2F24" w:rsidRDefault="00AF2F24" w:rsidP="00AF2F24">
      <w:pPr>
        <w:pStyle w:val="Titre2"/>
        <w:numPr>
          <w:ilvl w:val="0"/>
          <w:numId w:val="21"/>
        </w:numPr>
        <w:spacing w:after="150"/>
        <w:rPr>
          <w:rFonts w:ascii="Arial" w:hAnsi="Arial" w:cs="Arial"/>
          <w:b w:val="0"/>
          <w:bCs w:val="0"/>
          <w:color w:val="000000" w:themeColor="text1"/>
          <w:sz w:val="24"/>
          <w:szCs w:val="24"/>
        </w:rPr>
      </w:pPr>
      <w:r w:rsidRPr="00AF2F24">
        <w:rPr>
          <w:rFonts w:ascii="Arial" w:hAnsi="Arial" w:cs="Arial"/>
          <w:b w:val="0"/>
          <w:bCs w:val="0"/>
          <w:color w:val="000000" w:themeColor="text1"/>
          <w:sz w:val="24"/>
          <w:szCs w:val="24"/>
        </w:rPr>
        <w:t>Devant un enfant présentant une ichtyose et une xérostomie, quel examen biologique demander</w:t>
      </w:r>
      <w:r w:rsidR="009127ED">
        <w:rPr>
          <w:rFonts w:ascii="Arial" w:hAnsi="Arial" w:cs="Arial"/>
          <w:b w:val="0"/>
          <w:bCs w:val="0"/>
          <w:color w:val="000000" w:themeColor="text1"/>
          <w:sz w:val="24"/>
          <w:szCs w:val="24"/>
        </w:rPr>
        <w:t> </w:t>
      </w:r>
      <w:r w:rsidRPr="00AF2F24">
        <w:rPr>
          <w:rFonts w:ascii="Arial" w:hAnsi="Arial" w:cs="Arial"/>
          <w:b w:val="0"/>
          <w:bCs w:val="0"/>
          <w:color w:val="000000" w:themeColor="text1"/>
          <w:sz w:val="24"/>
          <w:szCs w:val="24"/>
        </w:rPr>
        <w:t>?</w:t>
      </w:r>
    </w:p>
    <w:p w14:paraId="7480AC2C" w14:textId="7E0A5A56" w:rsidR="00AF2F24" w:rsidRPr="00AF2F24" w:rsidRDefault="009127ED" w:rsidP="00AF2F24">
      <w:pPr>
        <w:pStyle w:val="Titre2"/>
        <w:numPr>
          <w:ilvl w:val="1"/>
          <w:numId w:val="21"/>
        </w:numPr>
        <w:spacing w:after="150"/>
        <w:rPr>
          <w:rFonts w:ascii="Arial" w:hAnsi="Arial" w:cs="Arial"/>
          <w:b w:val="0"/>
          <w:bCs w:val="0"/>
          <w:color w:val="000000" w:themeColor="text1"/>
          <w:sz w:val="24"/>
          <w:szCs w:val="24"/>
        </w:rPr>
      </w:pPr>
      <w:r>
        <w:rPr>
          <w:rFonts w:ascii="Arial" w:hAnsi="Arial" w:cs="Arial"/>
          <w:b w:val="0"/>
          <w:bCs w:val="0"/>
          <w:color w:val="000000" w:themeColor="text1"/>
          <w:sz w:val="24"/>
          <w:szCs w:val="24"/>
        </w:rPr>
        <w:t>U</w:t>
      </w:r>
      <w:r w:rsidR="00AF2F24" w:rsidRPr="00AF2F24">
        <w:rPr>
          <w:rFonts w:ascii="Arial" w:hAnsi="Arial" w:cs="Arial"/>
          <w:b w:val="0"/>
          <w:bCs w:val="0"/>
          <w:color w:val="000000" w:themeColor="text1"/>
          <w:sz w:val="24"/>
          <w:szCs w:val="24"/>
        </w:rPr>
        <w:t>n dosage des électrolytes</w:t>
      </w:r>
      <w:r>
        <w:rPr>
          <w:rFonts w:ascii="Arial" w:hAnsi="Arial" w:cs="Arial"/>
          <w:b w:val="0"/>
          <w:bCs w:val="0"/>
          <w:color w:val="000000" w:themeColor="text1"/>
          <w:sz w:val="24"/>
          <w:szCs w:val="24"/>
        </w:rPr>
        <w:t> </w:t>
      </w:r>
      <w:r w:rsidR="00AF2F24" w:rsidRPr="00AF2F24">
        <w:rPr>
          <w:rFonts w:ascii="Arial" w:hAnsi="Arial" w:cs="Arial"/>
          <w:b w:val="0"/>
          <w:bCs w:val="0"/>
          <w:color w:val="000000" w:themeColor="text1"/>
          <w:sz w:val="24"/>
          <w:szCs w:val="24"/>
        </w:rPr>
        <w:t>?</w:t>
      </w:r>
    </w:p>
    <w:p w14:paraId="075A04E8" w14:textId="1000E65C" w:rsidR="00AF2F24" w:rsidRPr="00AF2F24" w:rsidRDefault="009127ED" w:rsidP="00AF2F24">
      <w:pPr>
        <w:pStyle w:val="Titre2"/>
        <w:numPr>
          <w:ilvl w:val="1"/>
          <w:numId w:val="21"/>
        </w:numPr>
        <w:spacing w:after="150"/>
        <w:rPr>
          <w:rFonts w:ascii="Arial" w:hAnsi="Arial" w:cs="Arial"/>
          <w:b w:val="0"/>
          <w:bCs w:val="0"/>
          <w:color w:val="000000" w:themeColor="text1"/>
          <w:sz w:val="24"/>
          <w:szCs w:val="24"/>
        </w:rPr>
      </w:pPr>
      <w:r>
        <w:rPr>
          <w:rFonts w:ascii="Arial" w:hAnsi="Arial" w:cs="Arial"/>
          <w:b w:val="0"/>
          <w:bCs w:val="0"/>
          <w:color w:val="000000" w:themeColor="text1"/>
          <w:sz w:val="24"/>
          <w:szCs w:val="24"/>
        </w:rPr>
        <w:t>U</w:t>
      </w:r>
      <w:r w:rsidR="00AF2F24" w:rsidRPr="00AF2F24">
        <w:rPr>
          <w:rFonts w:ascii="Arial" w:hAnsi="Arial" w:cs="Arial"/>
          <w:b w:val="0"/>
          <w:bCs w:val="0"/>
          <w:color w:val="000000" w:themeColor="text1"/>
          <w:sz w:val="24"/>
          <w:szCs w:val="24"/>
        </w:rPr>
        <w:t>ne analyse de la fonction hépatique</w:t>
      </w:r>
      <w:r>
        <w:rPr>
          <w:rFonts w:ascii="Arial" w:hAnsi="Arial" w:cs="Arial"/>
          <w:b w:val="0"/>
          <w:bCs w:val="0"/>
          <w:color w:val="000000" w:themeColor="text1"/>
          <w:sz w:val="24"/>
          <w:szCs w:val="24"/>
        </w:rPr>
        <w:t> </w:t>
      </w:r>
      <w:r w:rsidR="00AF2F24" w:rsidRPr="00AF2F24">
        <w:rPr>
          <w:rFonts w:ascii="Arial" w:hAnsi="Arial" w:cs="Arial"/>
          <w:b w:val="0"/>
          <w:bCs w:val="0"/>
          <w:color w:val="000000" w:themeColor="text1"/>
          <w:sz w:val="24"/>
          <w:szCs w:val="24"/>
        </w:rPr>
        <w:t>?</w:t>
      </w:r>
    </w:p>
    <w:p w14:paraId="1B1DB272" w14:textId="32CE0B06" w:rsidR="00AF2F24" w:rsidRPr="00AF2F24" w:rsidRDefault="009127ED" w:rsidP="00AF2F24">
      <w:pPr>
        <w:pStyle w:val="Titre2"/>
        <w:numPr>
          <w:ilvl w:val="1"/>
          <w:numId w:val="21"/>
        </w:numPr>
        <w:spacing w:after="150"/>
        <w:rPr>
          <w:rFonts w:ascii="Arial" w:hAnsi="Arial" w:cs="Arial"/>
          <w:b w:val="0"/>
          <w:bCs w:val="0"/>
          <w:color w:val="000000" w:themeColor="text1"/>
          <w:sz w:val="24"/>
          <w:szCs w:val="24"/>
        </w:rPr>
      </w:pPr>
      <w:r>
        <w:rPr>
          <w:rFonts w:ascii="Arial" w:hAnsi="Arial" w:cs="Arial"/>
          <w:b w:val="0"/>
          <w:bCs w:val="0"/>
          <w:color w:val="000000" w:themeColor="text1"/>
          <w:sz w:val="24"/>
          <w:szCs w:val="24"/>
        </w:rPr>
        <w:t>U</w:t>
      </w:r>
      <w:r w:rsidR="00AF2F24" w:rsidRPr="00AF2F24">
        <w:rPr>
          <w:rFonts w:ascii="Arial" w:hAnsi="Arial" w:cs="Arial"/>
          <w:b w:val="0"/>
          <w:bCs w:val="0"/>
          <w:color w:val="000000" w:themeColor="text1"/>
          <w:sz w:val="24"/>
          <w:szCs w:val="24"/>
        </w:rPr>
        <w:t>n bilan endocrinien</w:t>
      </w:r>
      <w:r>
        <w:rPr>
          <w:rFonts w:ascii="Arial" w:hAnsi="Arial" w:cs="Arial"/>
          <w:b w:val="0"/>
          <w:bCs w:val="0"/>
          <w:color w:val="000000" w:themeColor="text1"/>
          <w:sz w:val="24"/>
          <w:szCs w:val="24"/>
        </w:rPr>
        <w:t> </w:t>
      </w:r>
      <w:r w:rsidR="00AF2F24" w:rsidRPr="00AF2F24">
        <w:rPr>
          <w:rFonts w:ascii="Arial" w:hAnsi="Arial" w:cs="Arial"/>
          <w:b w:val="0"/>
          <w:bCs w:val="0"/>
          <w:color w:val="000000" w:themeColor="text1"/>
          <w:sz w:val="24"/>
          <w:szCs w:val="24"/>
        </w:rPr>
        <w:t>?</w:t>
      </w:r>
    </w:p>
    <w:p w14:paraId="65546788" w14:textId="77777777" w:rsidR="00AF2F24" w:rsidRPr="00AF2F24" w:rsidRDefault="00AF2F24" w:rsidP="00AF2F24">
      <w:pPr>
        <w:pStyle w:val="Titre2"/>
        <w:spacing w:after="150"/>
        <w:ind w:left="720"/>
        <w:rPr>
          <w:rFonts w:ascii="Arial" w:hAnsi="Arial" w:cs="Arial"/>
          <w:b w:val="0"/>
          <w:bCs w:val="0"/>
          <w:color w:val="000000" w:themeColor="text1"/>
          <w:sz w:val="24"/>
          <w:szCs w:val="24"/>
        </w:rPr>
      </w:pPr>
    </w:p>
    <w:p w14:paraId="055C7339" w14:textId="4684C633" w:rsidR="00AF2F24" w:rsidRPr="00AF2F24" w:rsidRDefault="00AF2F24" w:rsidP="00AF2F24">
      <w:pPr>
        <w:pStyle w:val="Titre2"/>
        <w:numPr>
          <w:ilvl w:val="0"/>
          <w:numId w:val="21"/>
        </w:numPr>
        <w:spacing w:after="150"/>
        <w:rPr>
          <w:rFonts w:ascii="Arial" w:hAnsi="Arial" w:cs="Arial"/>
          <w:b w:val="0"/>
          <w:bCs w:val="0"/>
          <w:color w:val="000000" w:themeColor="text1"/>
          <w:sz w:val="24"/>
          <w:szCs w:val="24"/>
        </w:rPr>
      </w:pPr>
      <w:r w:rsidRPr="00AF2F24">
        <w:rPr>
          <w:rFonts w:ascii="Arial" w:hAnsi="Arial" w:cs="Arial"/>
          <w:b w:val="0"/>
          <w:bCs w:val="0"/>
          <w:color w:val="000000" w:themeColor="text1"/>
          <w:sz w:val="24"/>
          <w:szCs w:val="24"/>
        </w:rPr>
        <w:t>Si un enfant souffre de douleurs abdominales, asthénie et éruption urticarienne, quel traitement proposer en première intention</w:t>
      </w:r>
      <w:r w:rsidR="009127ED">
        <w:rPr>
          <w:rFonts w:ascii="Arial" w:hAnsi="Arial" w:cs="Arial"/>
          <w:b w:val="0"/>
          <w:bCs w:val="0"/>
          <w:color w:val="000000" w:themeColor="text1"/>
          <w:sz w:val="24"/>
          <w:szCs w:val="24"/>
        </w:rPr>
        <w:t> </w:t>
      </w:r>
      <w:r w:rsidRPr="00AF2F24">
        <w:rPr>
          <w:rFonts w:ascii="Arial" w:hAnsi="Arial" w:cs="Arial"/>
          <w:b w:val="0"/>
          <w:bCs w:val="0"/>
          <w:color w:val="000000" w:themeColor="text1"/>
          <w:sz w:val="24"/>
          <w:szCs w:val="24"/>
        </w:rPr>
        <w:t>?</w:t>
      </w:r>
    </w:p>
    <w:p w14:paraId="46BD12F8" w14:textId="389335E3" w:rsidR="00AF2F24" w:rsidRPr="00AF2F24" w:rsidRDefault="009127ED" w:rsidP="00AF2F24">
      <w:pPr>
        <w:pStyle w:val="Titre2"/>
        <w:numPr>
          <w:ilvl w:val="1"/>
          <w:numId w:val="21"/>
        </w:numPr>
        <w:spacing w:after="150"/>
        <w:rPr>
          <w:rFonts w:ascii="Arial" w:hAnsi="Arial" w:cs="Arial"/>
          <w:b w:val="0"/>
          <w:bCs w:val="0"/>
          <w:color w:val="000000" w:themeColor="text1"/>
          <w:sz w:val="24"/>
          <w:szCs w:val="24"/>
        </w:rPr>
      </w:pPr>
      <w:r>
        <w:rPr>
          <w:rFonts w:ascii="Arial" w:hAnsi="Arial" w:cs="Arial"/>
          <w:b w:val="0"/>
          <w:bCs w:val="0"/>
          <w:color w:val="000000" w:themeColor="text1"/>
          <w:sz w:val="24"/>
          <w:szCs w:val="24"/>
        </w:rPr>
        <w:t>D</w:t>
      </w:r>
      <w:r w:rsidR="00AF2F24" w:rsidRPr="00AF2F24">
        <w:rPr>
          <w:rFonts w:ascii="Arial" w:hAnsi="Arial" w:cs="Arial"/>
          <w:b w:val="0"/>
          <w:bCs w:val="0"/>
          <w:color w:val="000000" w:themeColor="text1"/>
          <w:sz w:val="24"/>
          <w:szCs w:val="24"/>
        </w:rPr>
        <w:t>e l’</w:t>
      </w:r>
      <w:proofErr w:type="spellStart"/>
      <w:r w:rsidR="00AF2F24" w:rsidRPr="00AF2F24">
        <w:rPr>
          <w:rFonts w:ascii="Arial" w:hAnsi="Arial" w:cs="Arial"/>
          <w:b w:val="0"/>
          <w:bCs w:val="0"/>
          <w:color w:val="000000" w:themeColor="text1"/>
          <w:sz w:val="24"/>
          <w:szCs w:val="24"/>
        </w:rPr>
        <w:t>omalizumab</w:t>
      </w:r>
      <w:proofErr w:type="spellEnd"/>
    </w:p>
    <w:p w14:paraId="5E8D95F3" w14:textId="2DFF67B0" w:rsidR="00AF2F24" w:rsidRPr="00AF2F24" w:rsidRDefault="009127ED" w:rsidP="00AF2F24">
      <w:pPr>
        <w:pStyle w:val="Titre2"/>
        <w:numPr>
          <w:ilvl w:val="1"/>
          <w:numId w:val="21"/>
        </w:numPr>
        <w:spacing w:after="150"/>
        <w:rPr>
          <w:rFonts w:ascii="Arial" w:hAnsi="Arial" w:cs="Arial"/>
          <w:color w:val="006383"/>
          <w:sz w:val="24"/>
          <w:szCs w:val="24"/>
        </w:rPr>
      </w:pPr>
      <w:r>
        <w:rPr>
          <w:rFonts w:ascii="Arial" w:hAnsi="Arial" w:cs="Arial"/>
          <w:b w:val="0"/>
          <w:bCs w:val="0"/>
          <w:color w:val="000000" w:themeColor="text1"/>
          <w:sz w:val="24"/>
          <w:szCs w:val="24"/>
        </w:rPr>
        <w:t>U</w:t>
      </w:r>
      <w:r w:rsidR="00AF2F24" w:rsidRPr="00AF2F24">
        <w:rPr>
          <w:rFonts w:ascii="Arial" w:hAnsi="Arial" w:cs="Arial"/>
          <w:b w:val="0"/>
          <w:bCs w:val="0"/>
          <w:color w:val="000000" w:themeColor="text1"/>
          <w:sz w:val="24"/>
          <w:szCs w:val="24"/>
        </w:rPr>
        <w:t>n antihistaminique</w:t>
      </w:r>
    </w:p>
    <w:p w14:paraId="221A186F" w14:textId="164CD38D" w:rsidR="00AF2F24" w:rsidRPr="00AF2F24" w:rsidRDefault="009127ED" w:rsidP="00AF2F24">
      <w:pPr>
        <w:pStyle w:val="Titre2"/>
        <w:numPr>
          <w:ilvl w:val="1"/>
          <w:numId w:val="21"/>
        </w:numPr>
        <w:spacing w:after="150"/>
        <w:rPr>
          <w:rFonts w:ascii="Arial" w:hAnsi="Arial" w:cs="Arial"/>
          <w:b w:val="0"/>
          <w:bCs w:val="0"/>
          <w:color w:val="000000" w:themeColor="text1"/>
          <w:sz w:val="24"/>
          <w:szCs w:val="24"/>
        </w:rPr>
      </w:pPr>
      <w:r>
        <w:rPr>
          <w:rFonts w:ascii="Arial" w:hAnsi="Arial" w:cs="Arial"/>
          <w:b w:val="0"/>
          <w:bCs w:val="0"/>
          <w:color w:val="000000" w:themeColor="text1"/>
          <w:sz w:val="24"/>
          <w:szCs w:val="24"/>
        </w:rPr>
        <w:t>D</w:t>
      </w:r>
      <w:r w:rsidR="00AF2F24" w:rsidRPr="00AF2F24">
        <w:rPr>
          <w:rFonts w:ascii="Arial" w:hAnsi="Arial" w:cs="Arial"/>
          <w:b w:val="0"/>
          <w:bCs w:val="0"/>
          <w:color w:val="000000" w:themeColor="text1"/>
          <w:sz w:val="24"/>
          <w:szCs w:val="24"/>
        </w:rPr>
        <w:t xml:space="preserve">u </w:t>
      </w:r>
      <w:proofErr w:type="spellStart"/>
      <w:r w:rsidR="00AF2F24" w:rsidRPr="00AF2F24">
        <w:rPr>
          <w:rFonts w:ascii="Arial" w:hAnsi="Arial" w:cs="Arial"/>
          <w:b w:val="0"/>
          <w:bCs w:val="0"/>
          <w:color w:val="000000" w:themeColor="text1"/>
          <w:sz w:val="24"/>
          <w:szCs w:val="24"/>
        </w:rPr>
        <w:t>montelukast</w:t>
      </w:r>
      <w:proofErr w:type="spellEnd"/>
    </w:p>
    <w:p w14:paraId="745E2C57" w14:textId="77777777" w:rsidR="00AF2F24" w:rsidRDefault="00AF2F24" w:rsidP="00AF2F24">
      <w:pPr>
        <w:pStyle w:val="Titre2"/>
        <w:spacing w:after="150"/>
        <w:rPr>
          <w:rFonts w:ascii="Arial" w:hAnsi="Arial" w:cs="Arial"/>
          <w:color w:val="006383"/>
          <w:sz w:val="24"/>
          <w:szCs w:val="24"/>
        </w:rPr>
      </w:pPr>
    </w:p>
    <w:p w14:paraId="0697E83A" w14:textId="77777777" w:rsidR="00AF2F24" w:rsidRDefault="00AF2F24" w:rsidP="00AF2F24">
      <w:pPr>
        <w:pStyle w:val="Titre2"/>
        <w:spacing w:after="150"/>
        <w:rPr>
          <w:rFonts w:ascii="Arial" w:hAnsi="Arial" w:cs="Arial"/>
          <w:color w:val="006383"/>
          <w:sz w:val="24"/>
          <w:szCs w:val="24"/>
        </w:rPr>
      </w:pPr>
    </w:p>
    <w:p w14:paraId="22EC3D15" w14:textId="5BD7F326" w:rsidR="00A52ACF" w:rsidRPr="00AF2F24" w:rsidRDefault="00A52ACF" w:rsidP="00AF2F24">
      <w:pPr>
        <w:pStyle w:val="Titre2"/>
        <w:spacing w:after="150"/>
        <w:rPr>
          <w:rFonts w:ascii="Arial" w:hAnsi="Arial" w:cs="Arial"/>
          <w:color w:val="006383"/>
          <w:sz w:val="24"/>
          <w:szCs w:val="24"/>
        </w:rPr>
      </w:pPr>
      <w:r w:rsidRPr="00AF2F24">
        <w:rPr>
          <w:rFonts w:ascii="Arial" w:hAnsi="Arial" w:cs="Arial"/>
          <w:color w:val="006383"/>
          <w:sz w:val="24"/>
          <w:szCs w:val="24"/>
        </w:rPr>
        <w:t>RÉPONSES :</w:t>
      </w:r>
    </w:p>
    <w:p w14:paraId="2FF61A1D" w14:textId="17EDE382" w:rsidR="00AF2F24" w:rsidRPr="00AF2F24" w:rsidRDefault="00AF2F24" w:rsidP="00AF2F24">
      <w:pPr>
        <w:pStyle w:val="Titre2"/>
        <w:numPr>
          <w:ilvl w:val="0"/>
          <w:numId w:val="21"/>
        </w:numPr>
        <w:spacing w:after="150"/>
        <w:rPr>
          <w:rFonts w:ascii="Arial" w:hAnsi="Arial" w:cs="Arial"/>
          <w:b w:val="0"/>
          <w:bCs w:val="0"/>
          <w:color w:val="000000" w:themeColor="text1"/>
          <w:sz w:val="24"/>
          <w:szCs w:val="24"/>
        </w:rPr>
      </w:pPr>
      <w:r w:rsidRPr="00AF2F24">
        <w:rPr>
          <w:rFonts w:ascii="Arial" w:hAnsi="Arial" w:cs="Arial"/>
          <w:b w:val="0"/>
          <w:bCs w:val="0"/>
          <w:color w:val="000000" w:themeColor="text1"/>
          <w:sz w:val="24"/>
          <w:szCs w:val="24"/>
        </w:rPr>
        <w:t>Devant un enfant présentant une ichtyose et une xérostomie, quel examen biologique demander</w:t>
      </w:r>
      <w:r w:rsidR="009127ED">
        <w:rPr>
          <w:rFonts w:ascii="Arial" w:hAnsi="Arial" w:cs="Arial"/>
          <w:b w:val="0"/>
          <w:bCs w:val="0"/>
          <w:color w:val="000000" w:themeColor="text1"/>
          <w:sz w:val="24"/>
          <w:szCs w:val="24"/>
        </w:rPr>
        <w:t> </w:t>
      </w:r>
      <w:r w:rsidRPr="00AF2F24">
        <w:rPr>
          <w:rFonts w:ascii="Arial" w:hAnsi="Arial" w:cs="Arial"/>
          <w:b w:val="0"/>
          <w:bCs w:val="0"/>
          <w:color w:val="000000" w:themeColor="text1"/>
          <w:sz w:val="24"/>
          <w:szCs w:val="24"/>
        </w:rPr>
        <w:t>?</w:t>
      </w:r>
    </w:p>
    <w:p w14:paraId="0F549DB5" w14:textId="157364D1" w:rsidR="00AF2F24" w:rsidRPr="00AF2F24" w:rsidRDefault="009127ED" w:rsidP="00AF2F24">
      <w:pPr>
        <w:pStyle w:val="Titre2"/>
        <w:numPr>
          <w:ilvl w:val="1"/>
          <w:numId w:val="21"/>
        </w:numPr>
        <w:spacing w:after="150"/>
        <w:rPr>
          <w:rFonts w:ascii="Arial" w:hAnsi="Arial" w:cs="Arial"/>
          <w:color w:val="000000" w:themeColor="text1"/>
          <w:sz w:val="24"/>
          <w:szCs w:val="24"/>
        </w:rPr>
      </w:pPr>
      <w:r>
        <w:rPr>
          <w:rFonts w:ascii="Arial" w:hAnsi="Arial" w:cs="Arial"/>
          <w:color w:val="000000" w:themeColor="text1"/>
          <w:sz w:val="24"/>
          <w:szCs w:val="24"/>
        </w:rPr>
        <w:t>U</w:t>
      </w:r>
      <w:r w:rsidR="00AF2F24" w:rsidRPr="00AF2F24">
        <w:rPr>
          <w:rFonts w:ascii="Arial" w:hAnsi="Arial" w:cs="Arial"/>
          <w:color w:val="000000" w:themeColor="text1"/>
          <w:sz w:val="24"/>
          <w:szCs w:val="24"/>
        </w:rPr>
        <w:t>n dosage des électrolytes</w:t>
      </w:r>
      <w:r>
        <w:rPr>
          <w:rFonts w:ascii="Arial" w:hAnsi="Arial" w:cs="Arial"/>
          <w:color w:val="000000" w:themeColor="text1"/>
          <w:sz w:val="24"/>
          <w:szCs w:val="24"/>
        </w:rPr>
        <w:t> </w:t>
      </w:r>
    </w:p>
    <w:p w14:paraId="18D78F6F" w14:textId="77777777" w:rsidR="00AF2F24" w:rsidRPr="00AF2F24" w:rsidRDefault="00AF2F24" w:rsidP="00AF2F24">
      <w:pPr>
        <w:pStyle w:val="Titre2"/>
        <w:spacing w:after="150"/>
        <w:ind w:left="720"/>
        <w:rPr>
          <w:rFonts w:ascii="Arial" w:hAnsi="Arial" w:cs="Arial"/>
          <w:b w:val="0"/>
          <w:bCs w:val="0"/>
          <w:color w:val="000000" w:themeColor="text1"/>
          <w:sz w:val="24"/>
          <w:szCs w:val="24"/>
        </w:rPr>
      </w:pPr>
    </w:p>
    <w:p w14:paraId="20A6413C" w14:textId="194B9828" w:rsidR="00AF2F24" w:rsidRPr="00AF2F24" w:rsidRDefault="00AF2F24" w:rsidP="00AF2F24">
      <w:pPr>
        <w:pStyle w:val="Titre2"/>
        <w:numPr>
          <w:ilvl w:val="0"/>
          <w:numId w:val="21"/>
        </w:numPr>
        <w:spacing w:after="150"/>
        <w:rPr>
          <w:rFonts w:ascii="Arial" w:hAnsi="Arial" w:cs="Arial"/>
          <w:b w:val="0"/>
          <w:bCs w:val="0"/>
          <w:color w:val="000000" w:themeColor="text1"/>
          <w:sz w:val="24"/>
          <w:szCs w:val="24"/>
        </w:rPr>
      </w:pPr>
      <w:r w:rsidRPr="00AF2F24">
        <w:rPr>
          <w:rFonts w:ascii="Arial" w:hAnsi="Arial" w:cs="Arial"/>
          <w:b w:val="0"/>
          <w:bCs w:val="0"/>
          <w:color w:val="000000" w:themeColor="text1"/>
          <w:sz w:val="24"/>
          <w:szCs w:val="24"/>
        </w:rPr>
        <w:t>Si un enfant souffre de douleurs abdominales, asthénie et éruption urticarienne, quel traitement proposer en première intention</w:t>
      </w:r>
      <w:r w:rsidR="009127ED">
        <w:rPr>
          <w:rFonts w:ascii="Arial" w:hAnsi="Arial" w:cs="Arial"/>
          <w:b w:val="0"/>
          <w:bCs w:val="0"/>
          <w:color w:val="000000" w:themeColor="text1"/>
          <w:sz w:val="24"/>
          <w:szCs w:val="24"/>
        </w:rPr>
        <w:t> </w:t>
      </w:r>
      <w:r w:rsidRPr="00AF2F24">
        <w:rPr>
          <w:rFonts w:ascii="Arial" w:hAnsi="Arial" w:cs="Arial"/>
          <w:b w:val="0"/>
          <w:bCs w:val="0"/>
          <w:color w:val="000000" w:themeColor="text1"/>
          <w:sz w:val="24"/>
          <w:szCs w:val="24"/>
        </w:rPr>
        <w:t>?</w:t>
      </w:r>
    </w:p>
    <w:p w14:paraId="0C4E47E1" w14:textId="1C5C8E5C" w:rsidR="00AF2F24" w:rsidRPr="00AF2F24" w:rsidRDefault="009127ED" w:rsidP="00AF2F24">
      <w:pPr>
        <w:pStyle w:val="Titre2"/>
        <w:numPr>
          <w:ilvl w:val="1"/>
          <w:numId w:val="21"/>
        </w:numPr>
        <w:spacing w:after="150"/>
        <w:rPr>
          <w:rFonts w:ascii="Arial" w:hAnsi="Arial" w:cs="Arial"/>
          <w:color w:val="006383"/>
          <w:sz w:val="24"/>
          <w:szCs w:val="24"/>
        </w:rPr>
      </w:pPr>
      <w:r>
        <w:rPr>
          <w:rFonts w:ascii="Arial" w:hAnsi="Arial" w:cs="Arial"/>
          <w:color w:val="000000" w:themeColor="text1"/>
          <w:sz w:val="24"/>
          <w:szCs w:val="24"/>
        </w:rPr>
        <w:t>U</w:t>
      </w:r>
      <w:r w:rsidR="00AF2F24" w:rsidRPr="00AF2F24">
        <w:rPr>
          <w:rFonts w:ascii="Arial" w:hAnsi="Arial" w:cs="Arial"/>
          <w:color w:val="000000" w:themeColor="text1"/>
          <w:sz w:val="24"/>
          <w:szCs w:val="24"/>
        </w:rPr>
        <w:t>n antihistaminique</w:t>
      </w:r>
    </w:p>
    <w:p w14:paraId="13B2416B" w14:textId="4A72C4D6" w:rsidR="00D16A8F" w:rsidRPr="00D16A8F" w:rsidRDefault="00D16A8F" w:rsidP="00AF2F24">
      <w:pPr>
        <w:pStyle w:val="Titre2"/>
        <w:spacing w:before="0" w:beforeAutospacing="0" w:after="150" w:afterAutospacing="0"/>
        <w:rPr>
          <w:rFonts w:ascii="Arial" w:hAnsi="Arial" w:cs="Arial"/>
          <w:color w:val="707070"/>
          <w:sz w:val="24"/>
          <w:szCs w:val="24"/>
        </w:rPr>
      </w:pPr>
    </w:p>
    <w:p w14:paraId="3C4F9D36" w14:textId="54DAE178" w:rsidR="003972B3" w:rsidRPr="00C1548F" w:rsidRDefault="003972B3" w:rsidP="00D16A8F">
      <w:pPr>
        <w:pStyle w:val="Titre2"/>
        <w:spacing w:after="150"/>
        <w:ind w:left="360"/>
        <w:rPr>
          <w:rStyle w:val="Accentuation"/>
          <w:rFonts w:ascii="Arial" w:hAnsi="Arial" w:cs="Arial"/>
          <w:i w:val="0"/>
          <w:iCs w:val="0"/>
          <w:color w:val="000000" w:themeColor="text1"/>
          <w:sz w:val="24"/>
          <w:szCs w:val="24"/>
        </w:rPr>
      </w:pPr>
    </w:p>
    <w:p w14:paraId="5A1CE9E8" w14:textId="77777777" w:rsidR="0001185A" w:rsidRPr="00922E23" w:rsidRDefault="0001185A" w:rsidP="00A52ACF">
      <w:pPr>
        <w:pStyle w:val="Titre2"/>
        <w:spacing w:before="0" w:beforeAutospacing="0" w:after="150" w:afterAutospacing="0"/>
        <w:rPr>
          <w:rFonts w:ascii="Arial" w:hAnsi="Arial" w:cs="Arial"/>
          <w:color w:val="006383"/>
          <w:sz w:val="24"/>
          <w:szCs w:val="24"/>
        </w:rPr>
      </w:pPr>
    </w:p>
    <w:p w14:paraId="2C84AB7D" w14:textId="7D4DE0F0" w:rsidR="00FA728B" w:rsidRPr="00922E23" w:rsidRDefault="00FA728B" w:rsidP="0001185A">
      <w:pPr>
        <w:pStyle w:val="Sansinterligne"/>
        <w:rPr>
          <w:rFonts w:ascii="Arial" w:hAnsi="Arial" w:cs="Arial"/>
          <w:sz w:val="24"/>
          <w:szCs w:val="24"/>
        </w:rPr>
      </w:pPr>
    </w:p>
    <w:sectPr w:rsidR="00FA728B" w:rsidRPr="00922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480"/>
    <w:multiLevelType w:val="hybridMultilevel"/>
    <w:tmpl w:val="23DC28E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F14FF"/>
    <w:multiLevelType w:val="hybridMultilevel"/>
    <w:tmpl w:val="D952CD18"/>
    <w:lvl w:ilvl="0" w:tplc="8654DC10">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F553C"/>
    <w:multiLevelType w:val="hybridMultilevel"/>
    <w:tmpl w:val="5928C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141A03"/>
    <w:multiLevelType w:val="hybridMultilevel"/>
    <w:tmpl w:val="5BE6F93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4C68AF"/>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93785"/>
    <w:multiLevelType w:val="hybridMultilevel"/>
    <w:tmpl w:val="490A860E"/>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D6602F"/>
    <w:multiLevelType w:val="hybridMultilevel"/>
    <w:tmpl w:val="3A0C4DEA"/>
    <w:lvl w:ilvl="0" w:tplc="279A87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927541"/>
    <w:multiLevelType w:val="multilevel"/>
    <w:tmpl w:val="F99C6DDC"/>
    <w:lvl w:ilvl="0">
      <w:numFmt w:val="bullet"/>
      <w:lvlText w:val="-"/>
      <w:lvlJc w:val="left"/>
      <w:pPr>
        <w:ind w:left="430" w:hanging="360"/>
      </w:pPr>
      <w:rPr>
        <w:rFonts w:ascii="Arial" w:eastAsia="Times New Roman" w:hAnsi="Arial" w:cs="Arial"/>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8" w15:restartNumberingAfterBreak="0">
    <w:nsid w:val="169B6EA7"/>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52503D"/>
    <w:multiLevelType w:val="multilevel"/>
    <w:tmpl w:val="1342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FA7D72"/>
    <w:multiLevelType w:val="hybridMultilevel"/>
    <w:tmpl w:val="AE269724"/>
    <w:lvl w:ilvl="0" w:tplc="6978813C">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2B5C1B"/>
    <w:multiLevelType w:val="hybridMultilevel"/>
    <w:tmpl w:val="DBCCB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AE448F"/>
    <w:multiLevelType w:val="hybridMultilevel"/>
    <w:tmpl w:val="E110B202"/>
    <w:lvl w:ilvl="0" w:tplc="782E0E4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04990"/>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B23852"/>
    <w:multiLevelType w:val="hybridMultilevel"/>
    <w:tmpl w:val="4D8AFAEC"/>
    <w:lvl w:ilvl="0" w:tplc="8D34AD9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193B95"/>
    <w:multiLevelType w:val="hybridMultilevel"/>
    <w:tmpl w:val="FD707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B23FE3"/>
    <w:multiLevelType w:val="multilevel"/>
    <w:tmpl w:val="5038C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557D01"/>
    <w:multiLevelType w:val="hybridMultilevel"/>
    <w:tmpl w:val="07941A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7C6FF9"/>
    <w:multiLevelType w:val="hybridMultilevel"/>
    <w:tmpl w:val="90020296"/>
    <w:lvl w:ilvl="0" w:tplc="FFF2AD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E37AD4"/>
    <w:multiLevelType w:val="hybridMultilevel"/>
    <w:tmpl w:val="EDD24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7F435F"/>
    <w:multiLevelType w:val="hybridMultilevel"/>
    <w:tmpl w:val="B2E45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170B9C"/>
    <w:multiLevelType w:val="hybridMultilevel"/>
    <w:tmpl w:val="3C0C0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962970"/>
    <w:multiLevelType w:val="hybridMultilevel"/>
    <w:tmpl w:val="D4264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3449D0"/>
    <w:multiLevelType w:val="hybridMultilevel"/>
    <w:tmpl w:val="5602F67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8861F9"/>
    <w:multiLevelType w:val="hybridMultilevel"/>
    <w:tmpl w:val="8C6C9052"/>
    <w:lvl w:ilvl="0" w:tplc="697881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461D1C"/>
    <w:multiLevelType w:val="hybridMultilevel"/>
    <w:tmpl w:val="C1A21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6C5408"/>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BB298A"/>
    <w:multiLevelType w:val="hybridMultilevel"/>
    <w:tmpl w:val="3508BB2E"/>
    <w:lvl w:ilvl="0" w:tplc="5CA6E300">
      <w:start w:val="7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476120"/>
    <w:multiLevelType w:val="hybridMultilevel"/>
    <w:tmpl w:val="50B0CA6C"/>
    <w:lvl w:ilvl="0" w:tplc="EFAE8E4A">
      <w:numFmt w:val="bullet"/>
      <w:lvlText w:val="-"/>
      <w:lvlJc w:val="left"/>
      <w:pPr>
        <w:ind w:left="1070" w:hanging="360"/>
      </w:pPr>
      <w:rPr>
        <w:rFonts w:ascii="montserratregular" w:eastAsia="Times New Roman" w:hAnsi="montserratregular"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9" w15:restartNumberingAfterBreak="0">
    <w:nsid w:val="6C40348F"/>
    <w:multiLevelType w:val="hybridMultilevel"/>
    <w:tmpl w:val="0510A7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D6765F9"/>
    <w:multiLevelType w:val="hybridMultilevel"/>
    <w:tmpl w:val="A5228B0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70B81828"/>
    <w:multiLevelType w:val="hybridMultilevel"/>
    <w:tmpl w:val="39BEA6A6"/>
    <w:lvl w:ilvl="0" w:tplc="90CED0AE">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727C44BD"/>
    <w:multiLevelType w:val="hybridMultilevel"/>
    <w:tmpl w:val="7FCE9EF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8FD43C8"/>
    <w:multiLevelType w:val="hybridMultilevel"/>
    <w:tmpl w:val="A07A0A16"/>
    <w:lvl w:ilvl="0" w:tplc="47AC279A">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2C6F6B"/>
    <w:multiLevelType w:val="hybridMultilevel"/>
    <w:tmpl w:val="0A7C7950"/>
    <w:lvl w:ilvl="0" w:tplc="E57C46F2">
      <w:start w:val="2"/>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5" w15:restartNumberingAfterBreak="0">
    <w:nsid w:val="7EC52869"/>
    <w:multiLevelType w:val="hybridMultilevel"/>
    <w:tmpl w:val="9FB8D684"/>
    <w:lvl w:ilvl="0" w:tplc="782E0E44">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6"/>
  </w:num>
  <w:num w:numId="4">
    <w:abstractNumId w:val="23"/>
  </w:num>
  <w:num w:numId="5">
    <w:abstractNumId w:val="7"/>
  </w:num>
  <w:num w:numId="6">
    <w:abstractNumId w:val="16"/>
  </w:num>
  <w:num w:numId="7">
    <w:abstractNumId w:val="4"/>
  </w:num>
  <w:num w:numId="8">
    <w:abstractNumId w:val="32"/>
  </w:num>
  <w:num w:numId="9">
    <w:abstractNumId w:val="30"/>
  </w:num>
  <w:num w:numId="10">
    <w:abstractNumId w:val="34"/>
  </w:num>
  <w:num w:numId="11">
    <w:abstractNumId w:val="14"/>
  </w:num>
  <w:num w:numId="12">
    <w:abstractNumId w:val="31"/>
  </w:num>
  <w:num w:numId="13">
    <w:abstractNumId w:val="13"/>
  </w:num>
  <w:num w:numId="14">
    <w:abstractNumId w:val="26"/>
  </w:num>
  <w:num w:numId="15">
    <w:abstractNumId w:val="22"/>
  </w:num>
  <w:num w:numId="16">
    <w:abstractNumId w:val="24"/>
  </w:num>
  <w:num w:numId="17">
    <w:abstractNumId w:val="10"/>
  </w:num>
  <w:num w:numId="18">
    <w:abstractNumId w:val="5"/>
  </w:num>
  <w:num w:numId="19">
    <w:abstractNumId w:val="8"/>
  </w:num>
  <w:num w:numId="20">
    <w:abstractNumId w:val="12"/>
  </w:num>
  <w:num w:numId="21">
    <w:abstractNumId w:val="17"/>
  </w:num>
  <w:num w:numId="22">
    <w:abstractNumId w:val="20"/>
  </w:num>
  <w:num w:numId="23">
    <w:abstractNumId w:val="35"/>
  </w:num>
  <w:num w:numId="24">
    <w:abstractNumId w:val="18"/>
  </w:num>
  <w:num w:numId="25">
    <w:abstractNumId w:val="27"/>
  </w:num>
  <w:num w:numId="26">
    <w:abstractNumId w:val="2"/>
  </w:num>
  <w:num w:numId="27">
    <w:abstractNumId w:val="33"/>
  </w:num>
  <w:num w:numId="28">
    <w:abstractNumId w:val="3"/>
  </w:num>
  <w:num w:numId="29">
    <w:abstractNumId w:val="29"/>
  </w:num>
  <w:num w:numId="30">
    <w:abstractNumId w:val="15"/>
  </w:num>
  <w:num w:numId="31">
    <w:abstractNumId w:val="21"/>
  </w:num>
  <w:num w:numId="32">
    <w:abstractNumId w:val="1"/>
  </w:num>
  <w:num w:numId="33">
    <w:abstractNumId w:val="0"/>
  </w:num>
  <w:num w:numId="34">
    <w:abstractNumId w:val="11"/>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0B"/>
    <w:rsid w:val="00005BC9"/>
    <w:rsid w:val="0001185A"/>
    <w:rsid w:val="00042B23"/>
    <w:rsid w:val="00043176"/>
    <w:rsid w:val="000932CC"/>
    <w:rsid w:val="000C6950"/>
    <w:rsid w:val="00114F71"/>
    <w:rsid w:val="0013282E"/>
    <w:rsid w:val="001A3410"/>
    <w:rsid w:val="001B158E"/>
    <w:rsid w:val="001B3132"/>
    <w:rsid w:val="001F657D"/>
    <w:rsid w:val="001F6EEB"/>
    <w:rsid w:val="002227FE"/>
    <w:rsid w:val="00234011"/>
    <w:rsid w:val="00257539"/>
    <w:rsid w:val="002657C3"/>
    <w:rsid w:val="00266495"/>
    <w:rsid w:val="00274D2C"/>
    <w:rsid w:val="002D2EBB"/>
    <w:rsid w:val="0031076B"/>
    <w:rsid w:val="00316F2B"/>
    <w:rsid w:val="00340C94"/>
    <w:rsid w:val="003456A9"/>
    <w:rsid w:val="00390DB0"/>
    <w:rsid w:val="003972B3"/>
    <w:rsid w:val="00397D35"/>
    <w:rsid w:val="003A2F51"/>
    <w:rsid w:val="003B6FB5"/>
    <w:rsid w:val="003D2615"/>
    <w:rsid w:val="003D564C"/>
    <w:rsid w:val="00416B6B"/>
    <w:rsid w:val="004312C6"/>
    <w:rsid w:val="00443537"/>
    <w:rsid w:val="004647A2"/>
    <w:rsid w:val="00485F8D"/>
    <w:rsid w:val="004A669C"/>
    <w:rsid w:val="004C4416"/>
    <w:rsid w:val="00502EBD"/>
    <w:rsid w:val="00554F47"/>
    <w:rsid w:val="00566037"/>
    <w:rsid w:val="005777A6"/>
    <w:rsid w:val="00604F5C"/>
    <w:rsid w:val="00610575"/>
    <w:rsid w:val="00611DA6"/>
    <w:rsid w:val="006348A7"/>
    <w:rsid w:val="006876E5"/>
    <w:rsid w:val="00687E8B"/>
    <w:rsid w:val="00692DA0"/>
    <w:rsid w:val="006B692D"/>
    <w:rsid w:val="006D3E9F"/>
    <w:rsid w:val="006E013C"/>
    <w:rsid w:val="006F07DC"/>
    <w:rsid w:val="00711519"/>
    <w:rsid w:val="00750247"/>
    <w:rsid w:val="007621F0"/>
    <w:rsid w:val="00764D65"/>
    <w:rsid w:val="0077662B"/>
    <w:rsid w:val="00796CC1"/>
    <w:rsid w:val="007C1FB3"/>
    <w:rsid w:val="007F547A"/>
    <w:rsid w:val="008248A9"/>
    <w:rsid w:val="00853166"/>
    <w:rsid w:val="008627B4"/>
    <w:rsid w:val="00887C2A"/>
    <w:rsid w:val="00894861"/>
    <w:rsid w:val="008B55BC"/>
    <w:rsid w:val="008D4F0B"/>
    <w:rsid w:val="008F7F74"/>
    <w:rsid w:val="009127ED"/>
    <w:rsid w:val="00914259"/>
    <w:rsid w:val="00922E23"/>
    <w:rsid w:val="00951A82"/>
    <w:rsid w:val="009D2C88"/>
    <w:rsid w:val="009D7F62"/>
    <w:rsid w:val="00A21F28"/>
    <w:rsid w:val="00A45311"/>
    <w:rsid w:val="00A46F92"/>
    <w:rsid w:val="00A52ACF"/>
    <w:rsid w:val="00A6313A"/>
    <w:rsid w:val="00A76962"/>
    <w:rsid w:val="00AA61D1"/>
    <w:rsid w:val="00AC6030"/>
    <w:rsid w:val="00AF2F24"/>
    <w:rsid w:val="00B1625A"/>
    <w:rsid w:val="00B26292"/>
    <w:rsid w:val="00B2651B"/>
    <w:rsid w:val="00B33EDB"/>
    <w:rsid w:val="00B43058"/>
    <w:rsid w:val="00B47920"/>
    <w:rsid w:val="00BC4416"/>
    <w:rsid w:val="00BF345F"/>
    <w:rsid w:val="00BF38E9"/>
    <w:rsid w:val="00C146E2"/>
    <w:rsid w:val="00C1548F"/>
    <w:rsid w:val="00C32609"/>
    <w:rsid w:val="00C43DA8"/>
    <w:rsid w:val="00C44F16"/>
    <w:rsid w:val="00C61C06"/>
    <w:rsid w:val="00C629D6"/>
    <w:rsid w:val="00C9550C"/>
    <w:rsid w:val="00CA53F3"/>
    <w:rsid w:val="00CB2BF1"/>
    <w:rsid w:val="00CB30C4"/>
    <w:rsid w:val="00CB6A02"/>
    <w:rsid w:val="00D0184A"/>
    <w:rsid w:val="00D01D31"/>
    <w:rsid w:val="00D028C6"/>
    <w:rsid w:val="00D1116B"/>
    <w:rsid w:val="00D16A8F"/>
    <w:rsid w:val="00D762B6"/>
    <w:rsid w:val="00D86167"/>
    <w:rsid w:val="00DB5B15"/>
    <w:rsid w:val="00E06AD3"/>
    <w:rsid w:val="00E20F59"/>
    <w:rsid w:val="00E21A71"/>
    <w:rsid w:val="00E648F9"/>
    <w:rsid w:val="00E735B3"/>
    <w:rsid w:val="00E83853"/>
    <w:rsid w:val="00E9060B"/>
    <w:rsid w:val="00EA06B3"/>
    <w:rsid w:val="00EA2B8A"/>
    <w:rsid w:val="00EB7603"/>
    <w:rsid w:val="00EB7A8F"/>
    <w:rsid w:val="00EE1ACA"/>
    <w:rsid w:val="00EE2C72"/>
    <w:rsid w:val="00F17C7A"/>
    <w:rsid w:val="00F24B39"/>
    <w:rsid w:val="00F449D1"/>
    <w:rsid w:val="00F56B74"/>
    <w:rsid w:val="00F81448"/>
    <w:rsid w:val="00FA728B"/>
    <w:rsid w:val="00FC59BD"/>
    <w:rsid w:val="00FC756B"/>
    <w:rsid w:val="00FF203A"/>
    <w:rsid w:val="00FF278F"/>
    <w:rsid w:val="00FF7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1049"/>
  <w15:chartTrackingRefBased/>
  <w15:docId w15:val="{52BCF754-E909-5A4F-905B-7D3AB5E8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4D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D0184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74D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D0184A"/>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184A"/>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D0184A"/>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D018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0184A"/>
    <w:rPr>
      <w:b/>
      <w:bCs/>
    </w:rPr>
  </w:style>
  <w:style w:type="character" w:styleId="Accentuation">
    <w:name w:val="Emphasis"/>
    <w:basedOn w:val="Policepardfaut"/>
    <w:uiPriority w:val="20"/>
    <w:qFormat/>
    <w:rsid w:val="00D0184A"/>
    <w:rPr>
      <w:i/>
      <w:iCs/>
    </w:rPr>
  </w:style>
  <w:style w:type="paragraph" w:styleId="Sansinterligne">
    <w:name w:val="No Spacing"/>
    <w:uiPriority w:val="1"/>
    <w:qFormat/>
    <w:rsid w:val="00316F2B"/>
    <w:pPr>
      <w:spacing w:after="0" w:line="240" w:lineRule="auto"/>
    </w:pPr>
  </w:style>
  <w:style w:type="paragraph" w:customStyle="1" w:styleId="m-2550029265854690541msolistparagraph">
    <w:name w:val="m_-2550029265854690541msolistparagraph"/>
    <w:basedOn w:val="Normal"/>
    <w:rsid w:val="00FF27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74D2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74D2C"/>
    <w:rPr>
      <w:rFonts w:asciiTheme="majorHAnsi" w:eastAsiaTheme="majorEastAsia" w:hAnsiTheme="majorHAnsi" w:cstheme="majorBidi"/>
      <w:color w:val="1F3763" w:themeColor="accent1" w:themeShade="7F"/>
      <w:sz w:val="24"/>
      <w:szCs w:val="24"/>
    </w:rPr>
  </w:style>
  <w:style w:type="paragraph" w:customStyle="1" w:styleId="ql-align-justify">
    <w:name w:val="ql-align-justify"/>
    <w:basedOn w:val="Normal"/>
    <w:rsid w:val="007766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750247"/>
    <w:rPr>
      <w:color w:val="808080"/>
    </w:rPr>
  </w:style>
  <w:style w:type="paragraph" w:styleId="Paragraphedeliste">
    <w:name w:val="List Paragraph"/>
    <w:basedOn w:val="Normal"/>
    <w:uiPriority w:val="34"/>
    <w:qFormat/>
    <w:rsid w:val="00F56B74"/>
    <w:pPr>
      <w:ind w:left="720"/>
      <w:contextualSpacing/>
    </w:pPr>
  </w:style>
  <w:style w:type="paragraph" w:customStyle="1" w:styleId="mdw-212">
    <w:name w:val="md:w-2/12"/>
    <w:basedOn w:val="Normal"/>
    <w:rsid w:val="00922E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1963">
      <w:bodyDiv w:val="1"/>
      <w:marLeft w:val="0"/>
      <w:marRight w:val="0"/>
      <w:marTop w:val="0"/>
      <w:marBottom w:val="0"/>
      <w:divBdr>
        <w:top w:val="none" w:sz="0" w:space="0" w:color="auto"/>
        <w:left w:val="none" w:sz="0" w:space="0" w:color="auto"/>
        <w:bottom w:val="none" w:sz="0" w:space="0" w:color="auto"/>
        <w:right w:val="none" w:sz="0" w:space="0" w:color="auto"/>
      </w:divBdr>
    </w:div>
    <w:div w:id="261452318">
      <w:bodyDiv w:val="1"/>
      <w:marLeft w:val="0"/>
      <w:marRight w:val="0"/>
      <w:marTop w:val="0"/>
      <w:marBottom w:val="0"/>
      <w:divBdr>
        <w:top w:val="none" w:sz="0" w:space="0" w:color="auto"/>
        <w:left w:val="none" w:sz="0" w:space="0" w:color="auto"/>
        <w:bottom w:val="none" w:sz="0" w:space="0" w:color="auto"/>
        <w:right w:val="none" w:sz="0" w:space="0" w:color="auto"/>
      </w:divBdr>
    </w:div>
    <w:div w:id="335693205">
      <w:bodyDiv w:val="1"/>
      <w:marLeft w:val="0"/>
      <w:marRight w:val="0"/>
      <w:marTop w:val="0"/>
      <w:marBottom w:val="0"/>
      <w:divBdr>
        <w:top w:val="none" w:sz="0" w:space="0" w:color="auto"/>
        <w:left w:val="none" w:sz="0" w:space="0" w:color="auto"/>
        <w:bottom w:val="none" w:sz="0" w:space="0" w:color="auto"/>
        <w:right w:val="none" w:sz="0" w:space="0" w:color="auto"/>
      </w:divBdr>
    </w:div>
    <w:div w:id="588076748">
      <w:bodyDiv w:val="1"/>
      <w:marLeft w:val="0"/>
      <w:marRight w:val="0"/>
      <w:marTop w:val="0"/>
      <w:marBottom w:val="0"/>
      <w:divBdr>
        <w:top w:val="none" w:sz="0" w:space="0" w:color="auto"/>
        <w:left w:val="none" w:sz="0" w:space="0" w:color="auto"/>
        <w:bottom w:val="none" w:sz="0" w:space="0" w:color="auto"/>
        <w:right w:val="none" w:sz="0" w:space="0" w:color="auto"/>
      </w:divBdr>
    </w:div>
    <w:div w:id="639308547">
      <w:bodyDiv w:val="1"/>
      <w:marLeft w:val="0"/>
      <w:marRight w:val="0"/>
      <w:marTop w:val="0"/>
      <w:marBottom w:val="0"/>
      <w:divBdr>
        <w:top w:val="none" w:sz="0" w:space="0" w:color="auto"/>
        <w:left w:val="none" w:sz="0" w:space="0" w:color="auto"/>
        <w:bottom w:val="none" w:sz="0" w:space="0" w:color="auto"/>
        <w:right w:val="none" w:sz="0" w:space="0" w:color="auto"/>
      </w:divBdr>
    </w:div>
    <w:div w:id="682518359">
      <w:bodyDiv w:val="1"/>
      <w:marLeft w:val="0"/>
      <w:marRight w:val="0"/>
      <w:marTop w:val="0"/>
      <w:marBottom w:val="0"/>
      <w:divBdr>
        <w:top w:val="none" w:sz="0" w:space="0" w:color="auto"/>
        <w:left w:val="none" w:sz="0" w:space="0" w:color="auto"/>
        <w:bottom w:val="none" w:sz="0" w:space="0" w:color="auto"/>
        <w:right w:val="none" w:sz="0" w:space="0" w:color="auto"/>
      </w:divBdr>
    </w:div>
    <w:div w:id="817266073">
      <w:bodyDiv w:val="1"/>
      <w:marLeft w:val="0"/>
      <w:marRight w:val="0"/>
      <w:marTop w:val="0"/>
      <w:marBottom w:val="0"/>
      <w:divBdr>
        <w:top w:val="none" w:sz="0" w:space="0" w:color="auto"/>
        <w:left w:val="none" w:sz="0" w:space="0" w:color="auto"/>
        <w:bottom w:val="none" w:sz="0" w:space="0" w:color="auto"/>
        <w:right w:val="none" w:sz="0" w:space="0" w:color="auto"/>
      </w:divBdr>
    </w:div>
    <w:div w:id="826747064">
      <w:bodyDiv w:val="1"/>
      <w:marLeft w:val="0"/>
      <w:marRight w:val="0"/>
      <w:marTop w:val="0"/>
      <w:marBottom w:val="0"/>
      <w:divBdr>
        <w:top w:val="none" w:sz="0" w:space="0" w:color="auto"/>
        <w:left w:val="none" w:sz="0" w:space="0" w:color="auto"/>
        <w:bottom w:val="none" w:sz="0" w:space="0" w:color="auto"/>
        <w:right w:val="none" w:sz="0" w:space="0" w:color="auto"/>
      </w:divBdr>
    </w:div>
    <w:div w:id="841972870">
      <w:bodyDiv w:val="1"/>
      <w:marLeft w:val="0"/>
      <w:marRight w:val="0"/>
      <w:marTop w:val="0"/>
      <w:marBottom w:val="0"/>
      <w:divBdr>
        <w:top w:val="none" w:sz="0" w:space="0" w:color="auto"/>
        <w:left w:val="none" w:sz="0" w:space="0" w:color="auto"/>
        <w:bottom w:val="none" w:sz="0" w:space="0" w:color="auto"/>
        <w:right w:val="none" w:sz="0" w:space="0" w:color="auto"/>
      </w:divBdr>
    </w:div>
    <w:div w:id="1047685016">
      <w:bodyDiv w:val="1"/>
      <w:marLeft w:val="0"/>
      <w:marRight w:val="0"/>
      <w:marTop w:val="0"/>
      <w:marBottom w:val="0"/>
      <w:divBdr>
        <w:top w:val="none" w:sz="0" w:space="0" w:color="auto"/>
        <w:left w:val="none" w:sz="0" w:space="0" w:color="auto"/>
        <w:bottom w:val="none" w:sz="0" w:space="0" w:color="auto"/>
        <w:right w:val="none" w:sz="0" w:space="0" w:color="auto"/>
      </w:divBdr>
    </w:div>
    <w:div w:id="1447232786">
      <w:bodyDiv w:val="1"/>
      <w:marLeft w:val="0"/>
      <w:marRight w:val="0"/>
      <w:marTop w:val="0"/>
      <w:marBottom w:val="0"/>
      <w:divBdr>
        <w:top w:val="none" w:sz="0" w:space="0" w:color="auto"/>
        <w:left w:val="none" w:sz="0" w:space="0" w:color="auto"/>
        <w:bottom w:val="none" w:sz="0" w:space="0" w:color="auto"/>
        <w:right w:val="none" w:sz="0" w:space="0" w:color="auto"/>
      </w:divBdr>
    </w:div>
    <w:div w:id="1734573014">
      <w:bodyDiv w:val="1"/>
      <w:marLeft w:val="0"/>
      <w:marRight w:val="0"/>
      <w:marTop w:val="0"/>
      <w:marBottom w:val="0"/>
      <w:divBdr>
        <w:top w:val="none" w:sz="0" w:space="0" w:color="auto"/>
        <w:left w:val="none" w:sz="0" w:space="0" w:color="auto"/>
        <w:bottom w:val="none" w:sz="0" w:space="0" w:color="auto"/>
        <w:right w:val="none" w:sz="0" w:space="0" w:color="auto"/>
      </w:divBdr>
    </w:div>
    <w:div w:id="1751389367">
      <w:bodyDiv w:val="1"/>
      <w:marLeft w:val="0"/>
      <w:marRight w:val="0"/>
      <w:marTop w:val="0"/>
      <w:marBottom w:val="0"/>
      <w:divBdr>
        <w:top w:val="none" w:sz="0" w:space="0" w:color="auto"/>
        <w:left w:val="none" w:sz="0" w:space="0" w:color="auto"/>
        <w:bottom w:val="none" w:sz="0" w:space="0" w:color="auto"/>
        <w:right w:val="none" w:sz="0" w:space="0" w:color="auto"/>
      </w:divBdr>
    </w:div>
    <w:div w:id="1984381151">
      <w:bodyDiv w:val="1"/>
      <w:marLeft w:val="0"/>
      <w:marRight w:val="0"/>
      <w:marTop w:val="0"/>
      <w:marBottom w:val="0"/>
      <w:divBdr>
        <w:top w:val="none" w:sz="0" w:space="0" w:color="auto"/>
        <w:left w:val="none" w:sz="0" w:space="0" w:color="auto"/>
        <w:bottom w:val="none" w:sz="0" w:space="0" w:color="auto"/>
        <w:right w:val="none" w:sz="0" w:space="0" w:color="auto"/>
      </w:divBdr>
    </w:div>
    <w:div w:id="19915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1056</Words>
  <Characters>5813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BARTHELEMY Florence</cp:lastModifiedBy>
  <cp:revision>2</cp:revision>
  <cp:lastPrinted>2021-10-25T08:10:00Z</cp:lastPrinted>
  <dcterms:created xsi:type="dcterms:W3CDTF">2021-12-09T14:33:00Z</dcterms:created>
  <dcterms:modified xsi:type="dcterms:W3CDTF">2021-12-09T14:33:00Z</dcterms:modified>
</cp:coreProperties>
</file>