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B27E" w14:textId="77777777" w:rsidR="005623A1" w:rsidRPr="005322D5" w:rsidRDefault="005623A1" w:rsidP="005623A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Please don’t translate the fields in red</w:t>
      </w:r>
    </w:p>
    <w:p w14:paraId="4417CE3D" w14:textId="77777777" w:rsidR="005623A1" w:rsidRPr="005322D5" w:rsidRDefault="005623A1" w:rsidP="005623A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7746C1D" w14:textId="515BA6B8" w:rsidR="005623A1" w:rsidRPr="005322D5" w:rsidRDefault="005623A1" w:rsidP="005623A1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Title:</w:t>
      </w:r>
      <w:r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05778BE" w14:textId="49ED1E64" w:rsidR="00CA511A" w:rsidRPr="005322D5" w:rsidRDefault="00CA511A" w:rsidP="00F622E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sz w:val="32"/>
          <w:szCs w:val="32"/>
          <w:lang w:val="tr-TR"/>
        </w:rPr>
        <w:t>Güneş filtrelerinin ve aktif moleküllerin kombinasyonunun UV'ye maruz kalan gönüllüler üzerindeki tamamlayıcı</w:t>
      </w:r>
      <w:r w:rsidR="005322D5"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fotokoruma</w:t>
      </w:r>
      <w:r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etkileri</w:t>
      </w:r>
    </w:p>
    <w:p w14:paraId="2C5EB3AA" w14:textId="2B461BF8" w:rsidR="00F622E7" w:rsidRPr="005322D5" w:rsidRDefault="00F622E7" w:rsidP="00F622E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A1868E0" w14:textId="77777777" w:rsidR="00A2752A" w:rsidRPr="005322D5" w:rsidRDefault="00A2752A" w:rsidP="00A2752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BABD508" w14:textId="63FB256C" w:rsidR="00A2752A" w:rsidRPr="005322D5" w:rsidRDefault="005523D8" w:rsidP="00A2752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322D5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A2752A" w:rsidRPr="005322D5">
        <w:rPr>
          <w:rFonts w:ascii="Times New Roman" w:hAnsi="Times New Roman" w:cs="Times New Roman"/>
          <w:sz w:val="24"/>
          <w:szCs w:val="24"/>
          <w:lang w:val="tr-TR"/>
        </w:rPr>
        <w:t>: Fontbonne Arnaud; Teme Baba; Abric</w:t>
      </w:r>
      <w:r w:rsidR="00FF4900" w:rsidRPr="005322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A2752A" w:rsidRPr="005322D5">
        <w:rPr>
          <w:rFonts w:ascii="Times New Roman" w:hAnsi="Times New Roman" w:cs="Times New Roman"/>
          <w:sz w:val="24"/>
          <w:szCs w:val="24"/>
          <w:lang w:val="tr-TR"/>
        </w:rPr>
        <w:t>Elise; Lecerf Guillaume; Callejon Sylvie; Moga Alain; Cadars Benoît; Giraud Félix; Chavagnac-Bonneville Marlène; Ardiet Nathalie; Guyoux Aurélie; Trompezinski Sandra</w:t>
      </w:r>
    </w:p>
    <w:p w14:paraId="4818A51C" w14:textId="75604E75" w:rsidR="00F622E7" w:rsidRPr="005322D5" w:rsidRDefault="00F622E7" w:rsidP="00F622E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322D5">
        <w:rPr>
          <w:rFonts w:ascii="Times New Roman" w:hAnsi="Times New Roman" w:cs="Times New Roman"/>
          <w:sz w:val="24"/>
          <w:szCs w:val="24"/>
          <w:lang w:val="tr-TR"/>
        </w:rPr>
        <w:t>32</w:t>
      </w:r>
      <w:r w:rsidR="00CF7C55" w:rsidRPr="005322D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5322D5">
        <w:rPr>
          <w:rFonts w:ascii="Times New Roman" w:hAnsi="Times New Roman" w:cs="Times New Roman"/>
          <w:sz w:val="24"/>
          <w:szCs w:val="24"/>
          <w:lang w:val="tr-TR"/>
        </w:rPr>
        <w:t xml:space="preserve"> IFSCC</w:t>
      </w:r>
      <w:r w:rsidR="00CF7C55" w:rsidRPr="005322D5">
        <w:rPr>
          <w:rFonts w:ascii="Times New Roman" w:hAnsi="Times New Roman" w:cs="Times New Roman"/>
          <w:sz w:val="24"/>
          <w:szCs w:val="24"/>
          <w:lang w:val="tr-TR"/>
        </w:rPr>
        <w:t xml:space="preserve"> Kongresinden orijinal poster</w:t>
      </w:r>
      <w:r w:rsidRPr="005322D5">
        <w:rPr>
          <w:rFonts w:ascii="Times New Roman" w:hAnsi="Times New Roman" w:cs="Times New Roman"/>
          <w:sz w:val="24"/>
          <w:szCs w:val="24"/>
          <w:lang w:val="tr-TR"/>
        </w:rPr>
        <w:t xml:space="preserve"> (2022)</w:t>
      </w:r>
    </w:p>
    <w:p w14:paraId="74830A6C" w14:textId="77777777" w:rsidR="00F622E7" w:rsidRPr="005322D5" w:rsidRDefault="00F622E7" w:rsidP="00F622E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D523E5C" w14:textId="77777777" w:rsidR="00FF4900" w:rsidRPr="005322D5" w:rsidRDefault="00FF4900" w:rsidP="00FF490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F8B8C04" w14:textId="7D609FB4" w:rsidR="00087A53" w:rsidRPr="005322D5" w:rsidRDefault="00FF4900" w:rsidP="00087A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sz w:val="24"/>
          <w:szCs w:val="24"/>
          <w:lang w:val="tr-TR"/>
        </w:rPr>
        <w:t xml:space="preserve">Arnaud Fontbonne </w:t>
      </w:r>
      <w:r w:rsidR="00087A53" w:rsidRPr="005322D5">
        <w:rPr>
          <w:rFonts w:ascii="Times New Roman" w:hAnsi="Times New Roman" w:cs="Times New Roman"/>
          <w:sz w:val="24"/>
          <w:szCs w:val="24"/>
          <w:lang w:val="tr-TR"/>
        </w:rPr>
        <w:t>tarafından 11 uzmanla birlikte yazılmıştır.</w:t>
      </w:r>
    </w:p>
    <w:p w14:paraId="73B7375E" w14:textId="77777777" w:rsidR="001A793A" w:rsidRPr="005322D5" w:rsidRDefault="001A793A" w:rsidP="001A793A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3BD2E34" w14:textId="06BC9542" w:rsidR="00F622E7" w:rsidRPr="005322D5" w:rsidRDefault="00D3753B" w:rsidP="00F622E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1A793A" w:rsidRPr="005322D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1A793A"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DAE1416" w14:textId="640D5AC2" w:rsidR="00F622E7" w:rsidRPr="005322D5" w:rsidRDefault="00087A53" w:rsidP="00F622E7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5322D5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58701881" w14:textId="77777777" w:rsidR="001741C0" w:rsidRPr="005322D5" w:rsidRDefault="001741C0" w:rsidP="00F622E7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F68F7A2" w14:textId="77777777" w:rsidR="001741C0" w:rsidRPr="005322D5" w:rsidRDefault="001741C0" w:rsidP="001741C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322D5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5322D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3759B39" w14:textId="027F0E4F" w:rsidR="00F92464" w:rsidRPr="005322D5" w:rsidRDefault="00F92464" w:rsidP="00F622E7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Sonuç olarak, biyo</w:t>
      </w:r>
      <w:r w:rsidR="005322D5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markerların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non-invaziv analizi ile </w:t>
      </w:r>
      <w:r w:rsidRPr="005322D5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in vitro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r w:rsidRPr="005322D5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fr-FR"/>
        </w:rPr>
        <w:t>in vivo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olarak gerçekleştirilen çalışmamız, bu aktif </w:t>
      </w:r>
      <w:r w:rsidR="0058101B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bileşi</w:t>
      </w:r>
      <w:r w:rsidR="005322D5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ğin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UV ışınlarının neden olduğu oksidatif stresin azaltılması açısından UV filtrelerine önemli</w:t>
      </w:r>
      <w:r w:rsidR="005322D5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ek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foto korum</w:t>
      </w:r>
      <w:r w:rsidR="005322D5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</w:t>
      </w:r>
      <w:r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sağladığını göstermiştir.</w:t>
      </w:r>
      <w:r w:rsidR="00942FE0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Aktif bileşenler içeren güneş koruyucular</w:t>
      </w:r>
      <w:r w:rsidR="0036335D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ın</w:t>
      </w:r>
      <w:r w:rsidR="00942FE0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hücresel düzeyde tek başına UV filtrelerinden daha iyi foto koruma sağl</w:t>
      </w:r>
      <w:r w:rsidR="00410A9D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adığı</w:t>
      </w:r>
      <w:r w:rsidR="00942FE0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10A9D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anlaşılmaktadır </w:t>
      </w:r>
      <w:r w:rsidR="00942FE0" w:rsidRP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bu ekobiyolojik yaklaşım, dermatologlar ve bu tür ürünlerin kullanıcıları tarafından dikkate </w:t>
      </w:r>
      <w:r w:rsidR="005322D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alınabilir.</w:t>
      </w:r>
    </w:p>
    <w:p w14:paraId="66E54080" w14:textId="77777777" w:rsidR="00F622E7" w:rsidRDefault="00F622E7" w:rsidP="00F622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934ECA" w14:textId="77777777" w:rsidR="00482784" w:rsidRDefault="00482784" w:rsidP="0048278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03E8518F" w14:textId="2C5972BC" w:rsidR="00F622E7" w:rsidRDefault="005322D5" w:rsidP="00F622E7">
      <w:pPr>
        <w:jc w:val="both"/>
      </w:pPr>
      <w:hyperlink r:id="rId4" w:history="1">
        <w:r w:rsidR="00F622E7" w:rsidRPr="007D4D8D">
          <w:rPr>
            <w:rStyle w:val="Hyperlink"/>
          </w:rPr>
          <w:t>https://dam.naos.com/fr/element?id=85510</w:t>
        </w:r>
      </w:hyperlink>
      <w:r w:rsidR="00F622E7">
        <w:t xml:space="preserve"> </w:t>
      </w:r>
    </w:p>
    <w:p w14:paraId="0D14BD05" w14:textId="77777777" w:rsidR="00D67850" w:rsidRDefault="00D67850" w:rsidP="006304C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05F8E81" w14:textId="3BB44054" w:rsidR="006304CE" w:rsidRPr="00B505B1" w:rsidRDefault="006304CE" w:rsidP="006304C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301BCAE0" w14:textId="2241CE87" w:rsidR="00F622E7" w:rsidRDefault="005322D5" w:rsidP="00D71EB0">
      <w:pPr>
        <w:jc w:val="both"/>
      </w:pPr>
      <w:hyperlink r:id="rId5" w:history="1">
        <w:r w:rsidR="006304CE" w:rsidRPr="007D4D8D">
          <w:rPr>
            <w:rStyle w:val="Hyperlink"/>
          </w:rPr>
          <w:t>https://dam.naos.com/fr/element?id=85510</w:t>
        </w:r>
      </w:hyperlink>
      <w:r w:rsidR="006304CE">
        <w:t xml:space="preserve"> </w:t>
      </w:r>
    </w:p>
    <w:sectPr w:rsidR="00F6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E7"/>
    <w:rsid w:val="00057DBB"/>
    <w:rsid w:val="00087A53"/>
    <w:rsid w:val="001741C0"/>
    <w:rsid w:val="001A793A"/>
    <w:rsid w:val="002A390C"/>
    <w:rsid w:val="0036335D"/>
    <w:rsid w:val="00410A9D"/>
    <w:rsid w:val="00482784"/>
    <w:rsid w:val="004D5779"/>
    <w:rsid w:val="005322D5"/>
    <w:rsid w:val="005523D8"/>
    <w:rsid w:val="005623A1"/>
    <w:rsid w:val="0058101B"/>
    <w:rsid w:val="006304CE"/>
    <w:rsid w:val="00756982"/>
    <w:rsid w:val="007C219B"/>
    <w:rsid w:val="00942FE0"/>
    <w:rsid w:val="00A2752A"/>
    <w:rsid w:val="00CA511A"/>
    <w:rsid w:val="00CF7C55"/>
    <w:rsid w:val="00D34631"/>
    <w:rsid w:val="00D3753B"/>
    <w:rsid w:val="00D67850"/>
    <w:rsid w:val="00D71EB0"/>
    <w:rsid w:val="00F622E7"/>
    <w:rsid w:val="00F9246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A17B"/>
  <w15:chartTrackingRefBased/>
  <w15:docId w15:val="{B2343C7C-E72C-46FC-A6BE-9CC5C24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E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622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5510" TargetMode="External"/><Relationship Id="rId4" Type="http://schemas.openxmlformats.org/officeDocument/2006/relationships/hyperlink" Target="https://dam.naos.com/fr/element?id=855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19</cp:revision>
  <dcterms:created xsi:type="dcterms:W3CDTF">2023-04-13T17:13:00Z</dcterms:created>
  <dcterms:modified xsi:type="dcterms:W3CDTF">2023-04-18T13:10:00Z</dcterms:modified>
</cp:coreProperties>
</file>