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883FD" w14:textId="24A30D03" w:rsidR="004C474F" w:rsidRDefault="00E406F0">
      <w:pPr>
        <w:contextualSpacing/>
      </w:pPr>
      <w:r>
        <w:rPr>
          <w:b/>
          <w:bCs/>
          <w:u w:val="single"/>
        </w:rPr>
        <w:t>BA</w:t>
      </w:r>
      <w:r>
        <w:rPr>
          <w:b/>
          <w:bCs/>
          <w:u w:val="single"/>
          <w:lang w:val="tr-TR"/>
        </w:rPr>
        <w:t>ŞLIK</w:t>
      </w:r>
      <w:r w:rsidR="004C474F">
        <w:t> :</w:t>
      </w:r>
    </w:p>
    <w:p w14:paraId="77B08620" w14:textId="0FAC6DCB" w:rsidR="00A311C7" w:rsidRPr="00E82C0F" w:rsidRDefault="00E82C0F">
      <w:pPr>
        <w:contextualSpacing/>
        <w:rPr>
          <w:lang w:val="tr-TR"/>
        </w:rPr>
      </w:pPr>
      <w:r w:rsidRPr="00E82C0F">
        <w:rPr>
          <w:lang w:val="tr-TR"/>
        </w:rPr>
        <w:t>A</w:t>
      </w:r>
      <w:r w:rsidR="00A311C7" w:rsidRPr="00E82C0F">
        <w:rPr>
          <w:lang w:val="tr-TR"/>
        </w:rPr>
        <w:t xml:space="preserve">rthrobacter agilis ekstraktının şaperon benzeri </w:t>
      </w:r>
      <w:r w:rsidRPr="00E82C0F">
        <w:rPr>
          <w:lang w:val="tr-TR"/>
        </w:rPr>
        <w:t>etkisi ile</w:t>
      </w:r>
      <w:r w:rsidR="00A311C7" w:rsidRPr="00E82C0F">
        <w:rPr>
          <w:lang w:val="tr-TR"/>
        </w:rPr>
        <w:t xml:space="preserve"> cilt proteom</w:t>
      </w:r>
      <w:r w:rsidR="00E406F0" w:rsidRPr="00E82C0F">
        <w:rPr>
          <w:lang w:val="tr-TR"/>
        </w:rPr>
        <w:t>un</w:t>
      </w:r>
      <w:r w:rsidRPr="00E82C0F">
        <w:rPr>
          <w:lang w:val="tr-TR"/>
        </w:rPr>
        <w:t>u</w:t>
      </w:r>
      <w:r w:rsidR="00A311C7" w:rsidRPr="00E82C0F">
        <w:rPr>
          <w:lang w:val="tr-TR"/>
        </w:rPr>
        <w:t xml:space="preserve"> koruması</w:t>
      </w:r>
      <w:r w:rsidR="00E406F0" w:rsidRPr="00E82C0F">
        <w:rPr>
          <w:lang w:val="tr-TR"/>
        </w:rPr>
        <w:t>.</w:t>
      </w:r>
    </w:p>
    <w:p w14:paraId="56F1A9ED" w14:textId="5A2ABBEE" w:rsidR="004C474F" w:rsidRPr="00E82C0F" w:rsidRDefault="004C474F">
      <w:pPr>
        <w:contextualSpacing/>
        <w:rPr>
          <w:lang w:val="tr-TR"/>
        </w:rPr>
      </w:pPr>
    </w:p>
    <w:p w14:paraId="34787B51" w14:textId="535D476D" w:rsidR="004C474F" w:rsidRPr="00E82C0F" w:rsidRDefault="00E406F0">
      <w:pPr>
        <w:contextualSpacing/>
        <w:rPr>
          <w:lang w:val="tr-TR"/>
        </w:rPr>
      </w:pPr>
      <w:r w:rsidRPr="00E82C0F">
        <w:rPr>
          <w:b/>
          <w:bCs/>
          <w:u w:val="single"/>
          <w:lang w:val="tr-TR"/>
        </w:rPr>
        <w:t>Yazarlar</w:t>
      </w:r>
      <w:r w:rsidR="004C474F" w:rsidRPr="00E82C0F">
        <w:rPr>
          <w:lang w:val="tr-TR"/>
        </w:rPr>
        <w:t xml:space="preserve"> : </w:t>
      </w:r>
    </w:p>
    <w:p w14:paraId="6CE0B1B3" w14:textId="5B6D7715" w:rsidR="004C474F" w:rsidRPr="00E82C0F" w:rsidRDefault="004C474F">
      <w:pPr>
        <w:contextualSpacing/>
        <w:rPr>
          <w:lang w:val="tr-TR"/>
        </w:rPr>
      </w:pPr>
      <w:r w:rsidRPr="00E82C0F">
        <w:rPr>
          <w:lang w:val="tr-TR"/>
        </w:rPr>
        <w:t>FX Pellay</w:t>
      </w:r>
      <w:r w:rsidR="002442B4" w:rsidRPr="00E82C0F">
        <w:rPr>
          <w:vertAlign w:val="superscript"/>
          <w:lang w:val="tr-TR"/>
        </w:rPr>
        <w:t>1</w:t>
      </w:r>
      <w:r w:rsidRPr="00E82C0F">
        <w:rPr>
          <w:lang w:val="tr-TR"/>
        </w:rPr>
        <w:t>, A Fontbonne</w:t>
      </w:r>
      <w:r w:rsidR="002442B4" w:rsidRPr="00E82C0F">
        <w:rPr>
          <w:vertAlign w:val="superscript"/>
          <w:lang w:val="tr-TR"/>
        </w:rPr>
        <w:t>1</w:t>
      </w:r>
      <w:r w:rsidRPr="00E82C0F">
        <w:rPr>
          <w:lang w:val="tr-TR"/>
        </w:rPr>
        <w:t>, J Tisserand</w:t>
      </w:r>
      <w:r w:rsidR="002442B4" w:rsidRPr="00E82C0F">
        <w:rPr>
          <w:vertAlign w:val="superscript"/>
          <w:lang w:val="tr-TR"/>
        </w:rPr>
        <w:t>1</w:t>
      </w:r>
      <w:r w:rsidRPr="00E82C0F">
        <w:rPr>
          <w:lang w:val="tr-TR"/>
        </w:rPr>
        <w:t>, N Lecland</w:t>
      </w:r>
      <w:r w:rsidR="002442B4" w:rsidRPr="00E82C0F">
        <w:rPr>
          <w:vertAlign w:val="superscript"/>
          <w:lang w:val="tr-TR"/>
        </w:rPr>
        <w:t>1</w:t>
      </w:r>
      <w:r w:rsidR="00B83850" w:rsidRPr="00E82C0F">
        <w:rPr>
          <w:lang w:val="tr-TR"/>
        </w:rPr>
        <w:t>, S Weber</w:t>
      </w:r>
      <w:r w:rsidR="002442B4" w:rsidRPr="00E82C0F">
        <w:rPr>
          <w:vertAlign w:val="superscript"/>
          <w:lang w:val="tr-TR"/>
        </w:rPr>
        <w:t>1</w:t>
      </w:r>
      <w:r w:rsidR="00B83850" w:rsidRPr="00E82C0F">
        <w:rPr>
          <w:lang w:val="tr-TR"/>
        </w:rPr>
        <w:t xml:space="preserve">, </w:t>
      </w:r>
      <w:r w:rsidR="002442B4" w:rsidRPr="00E82C0F">
        <w:rPr>
          <w:lang w:val="tr-TR"/>
        </w:rPr>
        <w:t>I Benoit</w:t>
      </w:r>
      <w:r w:rsidR="002442B4" w:rsidRPr="00E82C0F">
        <w:rPr>
          <w:vertAlign w:val="superscript"/>
          <w:lang w:val="tr-TR"/>
        </w:rPr>
        <w:t>1</w:t>
      </w:r>
      <w:r w:rsidR="002442B4" w:rsidRPr="00E82C0F">
        <w:rPr>
          <w:lang w:val="tr-TR"/>
        </w:rPr>
        <w:t>, E Perrier</w:t>
      </w:r>
      <w:r w:rsidR="002442B4" w:rsidRPr="00E82C0F">
        <w:rPr>
          <w:vertAlign w:val="superscript"/>
          <w:lang w:val="tr-TR"/>
        </w:rPr>
        <w:t>1</w:t>
      </w:r>
      <w:r w:rsidR="002442B4" w:rsidRPr="00E82C0F">
        <w:rPr>
          <w:lang w:val="tr-TR"/>
        </w:rPr>
        <w:t>, S Trompezinski</w:t>
      </w:r>
      <w:r w:rsidR="002442B4" w:rsidRPr="00E82C0F">
        <w:rPr>
          <w:vertAlign w:val="superscript"/>
          <w:lang w:val="tr-TR"/>
        </w:rPr>
        <w:t>1</w:t>
      </w:r>
      <w:r w:rsidR="002442B4" w:rsidRPr="00E82C0F">
        <w:rPr>
          <w:lang w:val="tr-TR"/>
        </w:rPr>
        <w:t>, A Guyoux</w:t>
      </w:r>
      <w:r w:rsidR="002442B4" w:rsidRPr="00E82C0F">
        <w:rPr>
          <w:vertAlign w:val="superscript"/>
          <w:lang w:val="tr-TR"/>
        </w:rPr>
        <w:t>1</w:t>
      </w:r>
    </w:p>
    <w:p w14:paraId="117E51C7" w14:textId="0B374343" w:rsidR="002442B4" w:rsidRPr="00E82C0F" w:rsidRDefault="002442B4">
      <w:pPr>
        <w:contextualSpacing/>
        <w:rPr>
          <w:lang w:val="tr-TR"/>
        </w:rPr>
      </w:pPr>
      <w:r w:rsidRPr="00E82C0F">
        <w:rPr>
          <w:vertAlign w:val="superscript"/>
          <w:lang w:val="tr-TR"/>
        </w:rPr>
        <w:t>1</w:t>
      </w:r>
      <w:r w:rsidRPr="00E82C0F">
        <w:rPr>
          <w:lang w:val="tr-TR"/>
        </w:rPr>
        <w:t>NAOSILS, Aix-en-Provence, Fran</w:t>
      </w:r>
      <w:r w:rsidR="00E406F0" w:rsidRPr="00E82C0F">
        <w:rPr>
          <w:lang w:val="tr-TR"/>
        </w:rPr>
        <w:t>sa</w:t>
      </w:r>
    </w:p>
    <w:p w14:paraId="79BCE8D6" w14:textId="45D487B6" w:rsidR="002442B4" w:rsidRPr="00E82C0F" w:rsidRDefault="002442B4">
      <w:pPr>
        <w:contextualSpacing/>
        <w:rPr>
          <w:lang w:val="tr-TR"/>
        </w:rPr>
      </w:pPr>
    </w:p>
    <w:p w14:paraId="0567305B" w14:textId="5D873F70" w:rsidR="002442B4" w:rsidRPr="00E82C0F" w:rsidRDefault="00547712">
      <w:pPr>
        <w:contextualSpacing/>
        <w:rPr>
          <w:lang w:val="tr-TR"/>
        </w:rPr>
      </w:pPr>
      <w:r w:rsidRPr="00E82C0F">
        <w:rPr>
          <w:b/>
          <w:bCs/>
          <w:u w:val="single"/>
          <w:lang w:val="tr-TR"/>
        </w:rPr>
        <w:t>Sonuç</w:t>
      </w:r>
      <w:r w:rsidR="002442B4" w:rsidRPr="00E82C0F">
        <w:rPr>
          <w:lang w:val="tr-TR"/>
        </w:rPr>
        <w:t xml:space="preserve"> : </w:t>
      </w:r>
    </w:p>
    <w:p w14:paraId="059FF35F" w14:textId="2FCEE0EF" w:rsidR="00547712" w:rsidRPr="00E82C0F" w:rsidRDefault="00547712" w:rsidP="005E563E">
      <w:pPr>
        <w:contextualSpacing/>
        <w:jc w:val="both"/>
        <w:rPr>
          <w:lang w:val="tr-TR"/>
        </w:rPr>
      </w:pPr>
      <w:r w:rsidRPr="00E82C0F">
        <w:rPr>
          <w:lang w:val="tr-TR"/>
        </w:rPr>
        <w:t xml:space="preserve">Sonuçlarımız, </w:t>
      </w:r>
      <w:r w:rsidR="00E82C0F" w:rsidRPr="00E82C0F">
        <w:rPr>
          <w:lang w:val="tr-TR"/>
        </w:rPr>
        <w:t>Arthrobacter agilis ekstraktının</w:t>
      </w:r>
      <w:r w:rsidRPr="00E82C0F">
        <w:rPr>
          <w:lang w:val="tr-TR"/>
        </w:rPr>
        <w:t xml:space="preserve"> proteinlere bağlanabildiğini ve </w:t>
      </w:r>
      <w:r w:rsidRPr="00E82C0F">
        <w:rPr>
          <w:b/>
          <w:bCs/>
          <w:lang w:val="tr-TR"/>
        </w:rPr>
        <w:t>şaperon benzeri bir aktiviteye</w:t>
      </w:r>
      <w:r w:rsidRPr="00E82C0F">
        <w:rPr>
          <w:lang w:val="tr-TR"/>
        </w:rPr>
        <w:t xml:space="preserve"> sahip olduğunu göstermektedir. Bu aktivite, proteomun çevre</w:t>
      </w:r>
      <w:r w:rsidR="00BE4A05" w:rsidRPr="00E82C0F">
        <w:rPr>
          <w:lang w:val="tr-TR"/>
        </w:rPr>
        <w:t>sel</w:t>
      </w:r>
      <w:r w:rsidRPr="00E82C0F">
        <w:rPr>
          <w:lang w:val="tr-TR"/>
        </w:rPr>
        <w:t xml:space="preserve"> kaynakl</w:t>
      </w:r>
      <w:r w:rsidR="00BE4A05" w:rsidRPr="00E82C0F">
        <w:rPr>
          <w:lang w:val="tr-TR"/>
        </w:rPr>
        <w:t>ı</w:t>
      </w:r>
      <w:r w:rsidRPr="00E82C0F">
        <w:rPr>
          <w:lang w:val="tr-TR"/>
        </w:rPr>
        <w:t xml:space="preserve"> streslerin neden olduğu karbonilasyona, agregasyona ve bozu</w:t>
      </w:r>
      <w:r w:rsidR="005E563E" w:rsidRPr="00E82C0F">
        <w:rPr>
          <w:lang w:val="tr-TR"/>
        </w:rPr>
        <w:t>n</w:t>
      </w:r>
      <w:r w:rsidRPr="00E82C0F">
        <w:rPr>
          <w:lang w:val="tr-TR"/>
        </w:rPr>
        <w:t>maya karşı önemli ölçüde korunmasını sağlar.</w:t>
      </w:r>
      <w:r w:rsidR="005E563E" w:rsidRPr="00E82C0F">
        <w:rPr>
          <w:lang w:val="tr-TR"/>
        </w:rPr>
        <w:t xml:space="preserve"> </w:t>
      </w:r>
      <w:r w:rsidR="00E82C0F">
        <w:rPr>
          <w:lang w:val="tr-TR"/>
        </w:rPr>
        <w:t>Bununla birlikte</w:t>
      </w:r>
      <w:r w:rsidR="005E563E" w:rsidRPr="00E82C0F">
        <w:rPr>
          <w:lang w:val="tr-TR"/>
        </w:rPr>
        <w:t xml:space="preserve"> </w:t>
      </w:r>
      <w:r w:rsidR="00BE4A05" w:rsidRPr="00E82C0F">
        <w:rPr>
          <w:lang w:val="tr-TR"/>
        </w:rPr>
        <w:t>a</w:t>
      </w:r>
      <w:r w:rsidR="005E563E" w:rsidRPr="00E82C0F">
        <w:rPr>
          <w:lang w:val="tr-TR"/>
        </w:rPr>
        <w:t>rthrobacter agilis ekstrat</w:t>
      </w:r>
      <w:r w:rsidR="00E82C0F">
        <w:rPr>
          <w:lang w:val="tr-TR"/>
        </w:rPr>
        <w:t>ı</w:t>
      </w:r>
      <w:r w:rsidR="005E563E" w:rsidRPr="00E82C0F">
        <w:rPr>
          <w:lang w:val="tr-TR"/>
        </w:rPr>
        <w:t xml:space="preserve">, proteom koruması için </w:t>
      </w:r>
      <w:r w:rsidR="00BE4A05" w:rsidRPr="00E82C0F">
        <w:rPr>
          <w:lang w:val="tr-TR"/>
        </w:rPr>
        <w:t>çok önemli</w:t>
      </w:r>
      <w:r w:rsidR="005E563E" w:rsidRPr="00E82C0F">
        <w:rPr>
          <w:lang w:val="tr-TR"/>
        </w:rPr>
        <w:t xml:space="preserve"> ve cildimizin erken yaşlanmasına yol açan çok çeşitli günlük </w:t>
      </w:r>
      <w:r w:rsidR="00E82C0F">
        <w:rPr>
          <w:lang w:val="tr-TR"/>
        </w:rPr>
        <w:t>çevresel</w:t>
      </w:r>
      <w:r w:rsidR="005E563E" w:rsidRPr="00E82C0F">
        <w:rPr>
          <w:lang w:val="tr-TR"/>
        </w:rPr>
        <w:t xml:space="preserve"> stres</w:t>
      </w:r>
      <w:r w:rsidR="00E82C0F">
        <w:rPr>
          <w:lang w:val="tr-TR"/>
        </w:rPr>
        <w:t>e</w:t>
      </w:r>
      <w:r w:rsidR="005E563E" w:rsidRPr="00E82C0F">
        <w:rPr>
          <w:lang w:val="tr-TR"/>
        </w:rPr>
        <w:t xml:space="preserve"> karşı savaşmak için yenilikçi bir</w:t>
      </w:r>
      <w:r w:rsidR="00BE4A05" w:rsidRPr="00E82C0F">
        <w:rPr>
          <w:lang w:val="tr-TR"/>
        </w:rPr>
        <w:t xml:space="preserve"> birleşen</w:t>
      </w:r>
      <w:r w:rsidR="005E563E" w:rsidRPr="00E82C0F">
        <w:rPr>
          <w:lang w:val="tr-TR"/>
        </w:rPr>
        <w:t xml:space="preserve"> olabilir.</w:t>
      </w:r>
    </w:p>
    <w:p w14:paraId="0621685B" w14:textId="77777777" w:rsidR="002442B4" w:rsidRDefault="002442B4">
      <w:pPr>
        <w:contextualSpacing/>
      </w:pPr>
    </w:p>
    <w:sectPr w:rsidR="00244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4F"/>
    <w:rsid w:val="000A0D2F"/>
    <w:rsid w:val="001D5828"/>
    <w:rsid w:val="002442B4"/>
    <w:rsid w:val="002D3E9A"/>
    <w:rsid w:val="004C474F"/>
    <w:rsid w:val="00547712"/>
    <w:rsid w:val="005E563E"/>
    <w:rsid w:val="006843B5"/>
    <w:rsid w:val="00A311C7"/>
    <w:rsid w:val="00B83850"/>
    <w:rsid w:val="00BE4A05"/>
    <w:rsid w:val="00E406F0"/>
    <w:rsid w:val="00E82C0F"/>
    <w:rsid w:val="00E9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C3EC"/>
  <w15:chartTrackingRefBased/>
  <w15:docId w15:val="{7B9FF249-EC16-4E9A-AA68-8F8AA63A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LASSAIGNE Justine</dc:creator>
  <cp:keywords/>
  <dc:description/>
  <cp:lastModifiedBy>Bilgesu Aybars</cp:lastModifiedBy>
  <cp:revision>6</cp:revision>
  <dcterms:created xsi:type="dcterms:W3CDTF">2023-03-21T06:20:00Z</dcterms:created>
  <dcterms:modified xsi:type="dcterms:W3CDTF">2023-04-14T09:04:00Z</dcterms:modified>
</cp:coreProperties>
</file>