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FECA" w14:textId="77777777" w:rsidR="005616A7" w:rsidRPr="008C66FF" w:rsidRDefault="005616A7" w:rsidP="005616A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21D9612E" w14:textId="77777777" w:rsidR="005616A7" w:rsidRDefault="005616A7" w:rsidP="005616A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4D0E6E8" w14:textId="1F33983D" w:rsidR="005616A7" w:rsidRDefault="005616A7" w:rsidP="00DD6CF0">
      <w:pPr>
        <w:jc w:val="both"/>
        <w:rPr>
          <w:rFonts w:ascii="Times New Roman" w:hAnsi="Times New Roman" w:cs="Times New Roman"/>
          <w:sz w:val="32"/>
          <w:szCs w:val="32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F90310" w14:textId="28B6E0F4" w:rsidR="00C61D19" w:rsidRPr="00D115A1" w:rsidRDefault="00C61D19" w:rsidP="00DD6CF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sz w:val="32"/>
          <w:szCs w:val="32"/>
          <w:lang w:val="tr-TR"/>
        </w:rPr>
        <w:t>Hassas Cilt Yükü (</w:t>
      </w:r>
      <w:proofErr w:type="spellStart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>Burden</w:t>
      </w:r>
      <w:proofErr w:type="spellEnd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of </w:t>
      </w:r>
      <w:proofErr w:type="spellStart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>Sensitive</w:t>
      </w:r>
      <w:proofErr w:type="spellEnd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gramStart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>Skin -</w:t>
      </w:r>
      <w:proofErr w:type="gramEnd"/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Pr="00D115A1">
        <w:rPr>
          <w:rFonts w:ascii="Times New Roman" w:hAnsi="Times New Roman" w:cs="Times New Roman"/>
          <w:sz w:val="32"/>
          <w:szCs w:val="32"/>
          <w:lang w:val="tr-TR"/>
        </w:rPr>
        <w:t>BoSS</w:t>
      </w:r>
      <w:proofErr w:type="spellEnd"/>
      <w:r w:rsidRPr="00D115A1">
        <w:rPr>
          <w:rFonts w:ascii="Times New Roman" w:hAnsi="Times New Roman" w:cs="Times New Roman"/>
          <w:sz w:val="32"/>
          <w:szCs w:val="32"/>
          <w:lang w:val="tr-TR"/>
        </w:rPr>
        <w:t>) Anketi ve Mevcut Algı Eşiği: Hassas Cilt Sendromu için Teşhis Aracı Olarak Kullan</w:t>
      </w:r>
      <w:r w:rsidR="00B67A3E" w:rsidRPr="00D115A1">
        <w:rPr>
          <w:rFonts w:ascii="Times New Roman" w:hAnsi="Times New Roman" w:cs="Times New Roman"/>
          <w:sz w:val="32"/>
          <w:szCs w:val="32"/>
          <w:lang w:val="tr-TR"/>
        </w:rPr>
        <w:t>ma</w:t>
      </w:r>
      <w:r w:rsidR="00D115A1">
        <w:rPr>
          <w:rFonts w:ascii="Times New Roman" w:hAnsi="Times New Roman" w:cs="Times New Roman"/>
          <w:sz w:val="32"/>
          <w:szCs w:val="32"/>
          <w:lang w:val="tr-TR"/>
        </w:rPr>
        <w:t>sı</w:t>
      </w:r>
    </w:p>
    <w:p w14:paraId="1FD3BA9E" w14:textId="59445801" w:rsidR="00DD6CF0" w:rsidRPr="00D115A1" w:rsidRDefault="00DD6CF0" w:rsidP="00DD6CF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0B69155" w14:textId="77777777" w:rsidR="00485BE3" w:rsidRPr="00D115A1" w:rsidRDefault="00485BE3" w:rsidP="00485BE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DF0FA14" w14:textId="05511088" w:rsidR="00485BE3" w:rsidRPr="00D115A1" w:rsidRDefault="00B67A3E" w:rsidP="00485BE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15A1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: Helena </w:t>
      </w:r>
      <w:proofErr w:type="spellStart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>Polena</w:t>
      </w:r>
      <w:proofErr w:type="spellEnd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>Marlène</w:t>
      </w:r>
      <w:proofErr w:type="spellEnd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>Chavagnac-Bonneville</w:t>
      </w:r>
      <w:proofErr w:type="spellEnd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, Laurent </w:t>
      </w:r>
      <w:proofErr w:type="spellStart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>Misery</w:t>
      </w:r>
      <w:proofErr w:type="spellEnd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, Michèle </w:t>
      </w:r>
      <w:proofErr w:type="spellStart"/>
      <w:r w:rsidR="00485BE3" w:rsidRPr="00D115A1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</w:p>
    <w:p w14:paraId="47FCDFE4" w14:textId="00740FA8" w:rsidR="00DD6CF0" w:rsidRPr="00D115A1" w:rsidRDefault="00B67A3E" w:rsidP="00DD6CF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15A1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DD6CF0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: 30 </w:t>
      </w:r>
      <w:r w:rsidRPr="00D115A1">
        <w:rPr>
          <w:rFonts w:ascii="Times New Roman" w:hAnsi="Times New Roman" w:cs="Times New Roman"/>
          <w:sz w:val="24"/>
          <w:szCs w:val="24"/>
          <w:lang w:val="tr-TR"/>
        </w:rPr>
        <w:t>Kasım</w:t>
      </w:r>
      <w:r w:rsidR="00DD6CF0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2021</w:t>
      </w:r>
    </w:p>
    <w:p w14:paraId="4B26044C" w14:textId="526175C9" w:rsidR="00DD6CF0" w:rsidRPr="00D115A1" w:rsidRDefault="00F56998" w:rsidP="00DD6CF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D115A1">
        <w:rPr>
          <w:rFonts w:ascii="Times New Roman" w:hAnsi="Times New Roman" w:cs="Times New Roman"/>
          <w:sz w:val="24"/>
          <w:szCs w:val="24"/>
          <w:lang w:val="tr-TR"/>
        </w:rPr>
        <w:t>Acta</w:t>
      </w:r>
      <w:proofErr w:type="spellEnd"/>
      <w:r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115A1">
        <w:rPr>
          <w:rFonts w:ascii="Times New Roman" w:hAnsi="Times New Roman" w:cs="Times New Roman"/>
          <w:sz w:val="24"/>
          <w:szCs w:val="24"/>
          <w:lang w:val="tr-TR"/>
        </w:rPr>
        <w:t>Dermato-Venereologica'dan</w:t>
      </w:r>
      <w:proofErr w:type="spellEnd"/>
      <w:r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D115A1">
        <w:rPr>
          <w:rFonts w:ascii="Times New Roman" w:hAnsi="Times New Roman" w:cs="Times New Roman"/>
          <w:sz w:val="24"/>
          <w:szCs w:val="24"/>
          <w:lang w:val="tr-TR"/>
        </w:rPr>
        <w:t>ActaDV</w:t>
      </w:r>
      <w:proofErr w:type="spellEnd"/>
      <w:r w:rsidRPr="00D115A1">
        <w:rPr>
          <w:rFonts w:ascii="Times New Roman" w:hAnsi="Times New Roman" w:cs="Times New Roman"/>
          <w:sz w:val="24"/>
          <w:szCs w:val="24"/>
          <w:lang w:val="tr-TR"/>
        </w:rPr>
        <w:t>) Orijinal Yayın</w:t>
      </w:r>
      <w:r w:rsidR="00DD6CF0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59265D" w:rsidRPr="00D115A1">
        <w:rPr>
          <w:rFonts w:ascii="Times New Roman" w:hAnsi="Times New Roman" w:cs="Times New Roman"/>
          <w:sz w:val="24"/>
          <w:szCs w:val="24"/>
          <w:lang w:val="tr-TR"/>
        </w:rPr>
        <w:t>Etki faktörü</w:t>
      </w:r>
      <w:r w:rsidR="00DD6CF0"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(2020):</w:t>
      </w:r>
      <w:r w:rsidR="00DD6CF0" w:rsidRPr="00D115A1">
        <w:rPr>
          <w:lang w:val="tr-TR"/>
        </w:rPr>
        <w:t xml:space="preserve"> </w:t>
      </w:r>
      <w:r w:rsidR="00DD6CF0" w:rsidRPr="00D115A1">
        <w:rPr>
          <w:rFonts w:ascii="Times New Roman" w:hAnsi="Times New Roman" w:cs="Times New Roman"/>
          <w:sz w:val="24"/>
          <w:szCs w:val="24"/>
          <w:lang w:val="tr-TR"/>
        </w:rPr>
        <w:t>4.437</w:t>
      </w:r>
    </w:p>
    <w:p w14:paraId="0C7FA29E" w14:textId="49B74D8E" w:rsidR="00DD6CF0" w:rsidRPr="00D115A1" w:rsidRDefault="00DD6CF0" w:rsidP="00DD6CF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F72962B" w14:textId="77777777" w:rsidR="00B1797C" w:rsidRPr="00D115A1" w:rsidRDefault="00B1797C" w:rsidP="00B1797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9F7B2D5" w14:textId="54C1C3BB" w:rsidR="00B1797C" w:rsidRPr="00D115A1" w:rsidRDefault="006011C1" w:rsidP="00B1797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Pr Laurent </w:t>
      </w:r>
      <w:proofErr w:type="spellStart"/>
      <w:r w:rsidRPr="00D115A1">
        <w:rPr>
          <w:rFonts w:ascii="Times New Roman" w:hAnsi="Times New Roman" w:cs="Times New Roman"/>
          <w:sz w:val="24"/>
          <w:szCs w:val="24"/>
          <w:lang w:val="tr-TR"/>
        </w:rPr>
        <w:t>Misery</w:t>
      </w:r>
      <w:proofErr w:type="spellEnd"/>
      <w:r w:rsidRPr="00D115A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A7426" w:rsidRPr="00D115A1">
        <w:rPr>
          <w:rFonts w:ascii="Times New Roman" w:hAnsi="Times New Roman" w:cs="Times New Roman"/>
          <w:sz w:val="24"/>
          <w:szCs w:val="24"/>
          <w:lang w:val="tr-TR"/>
        </w:rPr>
        <w:t>tarafından 3 uzmanla birlikte yazılmıştır</w:t>
      </w:r>
    </w:p>
    <w:p w14:paraId="18271C3A" w14:textId="77F147E6" w:rsidR="00B1797C" w:rsidRPr="00D115A1" w:rsidRDefault="00B1797C" w:rsidP="00DD6CF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E6037AA" w14:textId="76374440" w:rsidR="006D2A4D" w:rsidRPr="00D115A1" w:rsidRDefault="006D4FE4" w:rsidP="00DD6CF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6D2A4D"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6D2A4D"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472DF86" w14:textId="35A4616C" w:rsidR="00DD6CF0" w:rsidRPr="00D115A1" w:rsidRDefault="008C2EB3" w:rsidP="00DD6CF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D115A1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210C5286" w14:textId="77777777" w:rsidR="006D4FE4" w:rsidRPr="00D115A1" w:rsidRDefault="006D4FE4" w:rsidP="006D4F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46EA26B" w14:textId="01291B63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B1832A5" w14:textId="0AE0BCFF" w:rsidR="00BE3DBE" w:rsidRPr="00D115A1" w:rsidRDefault="00BE3DBE" w:rsidP="00DD6CF0">
      <w:pPr>
        <w:pStyle w:val="NormalWeb"/>
        <w:spacing w:after="240" w:afterAutospacing="0"/>
        <w:jc w:val="both"/>
        <w:rPr>
          <w:lang w:val="tr-TR"/>
        </w:rPr>
      </w:pPr>
      <w:r w:rsidRPr="00D115A1">
        <w:rPr>
          <w:lang w:val="tr-TR"/>
        </w:rPr>
        <w:t xml:space="preserve">Bu sonuçlar, </w:t>
      </w:r>
      <w:proofErr w:type="spellStart"/>
      <w:r w:rsidRPr="00D115A1">
        <w:rPr>
          <w:lang w:val="tr-TR"/>
        </w:rPr>
        <w:t>BoSS'un</w:t>
      </w:r>
      <w:proofErr w:type="spellEnd"/>
      <w:r w:rsidRPr="00D115A1">
        <w:rPr>
          <w:lang w:val="tr-TR"/>
        </w:rPr>
        <w:t xml:space="preserve"> hassas cilt sendromu için mevcut algılama eşiğinden daha iyi bir teşhis aracı olduğunu ve sigara içenlerin</w:t>
      </w:r>
      <w:r w:rsidR="00D115A1">
        <w:rPr>
          <w:lang w:val="tr-TR"/>
        </w:rPr>
        <w:t>,</w:t>
      </w:r>
      <w:r w:rsidRPr="00D115A1">
        <w:rPr>
          <w:lang w:val="tr-TR"/>
        </w:rPr>
        <w:t xml:space="preserve"> sigara içmeyenlere göre daha az sıklıkla hassas cilde sahip olduğunu </w:t>
      </w:r>
      <w:r w:rsidR="00E02FA0" w:rsidRPr="00D115A1">
        <w:rPr>
          <w:lang w:val="tr-TR"/>
        </w:rPr>
        <w:t>ortaya koymaktadır</w:t>
      </w:r>
      <w:r w:rsidRPr="00D115A1">
        <w:rPr>
          <w:lang w:val="tr-TR"/>
        </w:rPr>
        <w:t>.</w:t>
      </w:r>
    </w:p>
    <w:p w14:paraId="54D7DF61" w14:textId="77777777" w:rsidR="00DD6CF0" w:rsidRPr="00D115A1" w:rsidRDefault="00DD6CF0" w:rsidP="00DD6CF0">
      <w:pPr>
        <w:pStyle w:val="NormalWeb"/>
        <w:spacing w:after="240" w:afterAutospacing="0"/>
        <w:jc w:val="both"/>
        <w:rPr>
          <w:lang w:val="tr-TR"/>
        </w:rPr>
      </w:pPr>
    </w:p>
    <w:p w14:paraId="0796C058" w14:textId="77777777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CD2E3F5" w14:textId="3714F3D7" w:rsidR="00DD6CF0" w:rsidRPr="00D115A1" w:rsidRDefault="00E02FA0" w:rsidP="00DD6CF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D115A1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053571F5" w14:textId="77777777" w:rsidR="006D4FE4" w:rsidRPr="00D115A1" w:rsidRDefault="006D4FE4" w:rsidP="006D4F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F65C8BD" w14:textId="4ED2B9F9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9F8F290" w14:textId="64BC65FD" w:rsidR="003B5A86" w:rsidRPr="00D115A1" w:rsidRDefault="00D115A1" w:rsidP="00DD6CF0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Rahatsızlık hissi veren kişisel değerlendirmeler ile</w:t>
      </w:r>
      <w:r w:rsidR="003B5A86" w:rsidRPr="00D115A1">
        <w:rPr>
          <w:b w:val="0"/>
          <w:bCs w:val="0"/>
          <w:sz w:val="24"/>
          <w:szCs w:val="24"/>
          <w:lang w:val="tr-TR"/>
        </w:rPr>
        <w:t xml:space="preserve"> karakterize edilen hassas cilt sendromunun değerlendirilmesi, en iyi teşhis araçları konusunda uluslararası bir fikir birliği olmadığı için bir sorun olmaya devam etmektedir.</w:t>
      </w:r>
    </w:p>
    <w:p w14:paraId="27990522" w14:textId="77777777" w:rsidR="00DD6CF0" w:rsidRPr="00D115A1" w:rsidRDefault="00DD6CF0" w:rsidP="00DD6CF0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1552512E" w14:textId="77777777" w:rsidR="006D4FE4" w:rsidRPr="00D115A1" w:rsidRDefault="006D4FE4" w:rsidP="006D4F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E197E20" w14:textId="77777777" w:rsidR="006D4FE4" w:rsidRPr="00D115A1" w:rsidRDefault="006D4FE4" w:rsidP="006D4F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D5DB354" w14:textId="120111ED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C487A53" w14:textId="36C9F908" w:rsidR="006D4FE4" w:rsidRPr="00D115A1" w:rsidRDefault="00AC6E1E" w:rsidP="006D4FE4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D115A1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Amaç</w:t>
      </w:r>
    </w:p>
    <w:p w14:paraId="6FDB2430" w14:textId="77777777" w:rsidR="006D4FE4" w:rsidRPr="00D115A1" w:rsidRDefault="006D4FE4" w:rsidP="006D4FE4">
      <w:pPr>
        <w:rPr>
          <w:lang w:val="tr-TR"/>
        </w:rPr>
      </w:pPr>
    </w:p>
    <w:p w14:paraId="73897AB8" w14:textId="77777777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D3FDB55" w14:textId="081BB756" w:rsidR="003B6FED" w:rsidRPr="00D115A1" w:rsidRDefault="003B6FED" w:rsidP="00DD6CF0">
      <w:pPr>
        <w:pStyle w:val="NormalWeb"/>
        <w:spacing w:after="240" w:afterAutospacing="0"/>
        <w:jc w:val="both"/>
        <w:rPr>
          <w:lang w:val="tr-TR"/>
        </w:rPr>
      </w:pPr>
      <w:r w:rsidRPr="00D115A1">
        <w:rPr>
          <w:lang w:val="tr-TR"/>
        </w:rPr>
        <w:t>Bu çalışma, hassas cilt sendromu için tanı araçları olarak Hassas Cilt Yükü (</w:t>
      </w:r>
      <w:proofErr w:type="spellStart"/>
      <w:r w:rsidRPr="00D115A1">
        <w:rPr>
          <w:lang w:val="tr-TR"/>
        </w:rPr>
        <w:t>BoSS</w:t>
      </w:r>
      <w:proofErr w:type="spellEnd"/>
      <w:r w:rsidRPr="00D115A1">
        <w:rPr>
          <w:lang w:val="tr-TR"/>
        </w:rPr>
        <w:t xml:space="preserve">) anketi ve mevcut algı eşiği kombinasyonunu ve </w:t>
      </w:r>
      <w:proofErr w:type="spellStart"/>
      <w:r w:rsidRPr="00D115A1">
        <w:rPr>
          <w:lang w:val="tr-TR"/>
        </w:rPr>
        <w:t>BoSS</w:t>
      </w:r>
      <w:proofErr w:type="spellEnd"/>
      <w:r w:rsidRPr="00D115A1">
        <w:rPr>
          <w:lang w:val="tr-TR"/>
        </w:rPr>
        <w:t xml:space="preserve"> ile </w:t>
      </w:r>
      <w:r w:rsidR="00D115A1">
        <w:rPr>
          <w:lang w:val="tr-TR"/>
        </w:rPr>
        <w:t xml:space="preserve">gönüllülerin </w:t>
      </w:r>
      <w:r w:rsidRPr="00D115A1">
        <w:rPr>
          <w:lang w:val="tr-TR"/>
        </w:rPr>
        <w:t xml:space="preserve">sigara içme durumu, </w:t>
      </w:r>
      <w:proofErr w:type="spellStart"/>
      <w:r w:rsidRPr="00D115A1">
        <w:rPr>
          <w:lang w:val="tr-TR"/>
        </w:rPr>
        <w:t>fototipi</w:t>
      </w:r>
      <w:proofErr w:type="spellEnd"/>
      <w:r w:rsidRPr="00D115A1">
        <w:rPr>
          <w:lang w:val="tr-TR"/>
        </w:rPr>
        <w:t xml:space="preserve"> ve cilt tipi arasındaki ilişkiyi değerlendirdi.</w:t>
      </w:r>
    </w:p>
    <w:p w14:paraId="3B6CE600" w14:textId="77777777" w:rsidR="006D4FE4" w:rsidRPr="00D115A1" w:rsidRDefault="006D4FE4" w:rsidP="006D4F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EB582AB" w14:textId="7C35EA5D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DCA06E1" w14:textId="0F4A341F" w:rsidR="006D4FE4" w:rsidRPr="00D115A1" w:rsidRDefault="00FF1ED3" w:rsidP="006D4FE4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D115A1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</w:t>
      </w:r>
    </w:p>
    <w:p w14:paraId="3353DC53" w14:textId="77777777" w:rsidR="006D4FE4" w:rsidRPr="00D115A1" w:rsidRDefault="006D4FE4" w:rsidP="006D4FE4">
      <w:pPr>
        <w:rPr>
          <w:lang w:val="tr-TR"/>
        </w:rPr>
      </w:pPr>
    </w:p>
    <w:p w14:paraId="4A76E6FD" w14:textId="77777777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6AF534C" w14:textId="17CAEAEA" w:rsidR="001805C1" w:rsidRPr="00D115A1" w:rsidRDefault="001805C1" w:rsidP="00DD6CF0">
      <w:pPr>
        <w:pStyle w:val="NormalWeb"/>
        <w:spacing w:after="240" w:afterAutospacing="0"/>
        <w:jc w:val="both"/>
        <w:rPr>
          <w:lang w:val="tr-TR"/>
        </w:rPr>
      </w:pPr>
      <w:r w:rsidRPr="00D115A1">
        <w:rPr>
          <w:lang w:val="tr-TR"/>
        </w:rPr>
        <w:t xml:space="preserve">Toplam 100 kadın </w:t>
      </w:r>
      <w:proofErr w:type="spellStart"/>
      <w:r w:rsidRPr="00D115A1">
        <w:rPr>
          <w:lang w:val="tr-TR"/>
        </w:rPr>
        <w:t>BoSS</w:t>
      </w:r>
      <w:proofErr w:type="spellEnd"/>
      <w:r w:rsidRPr="00D115A1">
        <w:rPr>
          <w:lang w:val="tr-TR"/>
        </w:rPr>
        <w:t xml:space="preserve"> anketini doldurdu ve</w:t>
      </w:r>
      <w:r w:rsidR="00D115A1">
        <w:rPr>
          <w:lang w:val="tr-TR"/>
        </w:rPr>
        <w:t xml:space="preserve"> </w:t>
      </w:r>
      <w:r w:rsidR="00D115A1" w:rsidRPr="00D115A1">
        <w:rPr>
          <w:lang w:val="tr-TR"/>
        </w:rPr>
        <w:t>yüz bölgesinde</w:t>
      </w:r>
      <w:r w:rsidRPr="00D115A1">
        <w:rPr>
          <w:lang w:val="tr-TR"/>
        </w:rPr>
        <w:t xml:space="preserve"> mevcut algılama eşiği ölçüldü.</w:t>
      </w:r>
    </w:p>
    <w:p w14:paraId="2F8738FD" w14:textId="77777777" w:rsidR="00CC62E6" w:rsidRPr="00D115A1" w:rsidRDefault="00CC62E6" w:rsidP="00DD6CF0">
      <w:pPr>
        <w:pStyle w:val="NormalWeb"/>
        <w:spacing w:after="240" w:afterAutospacing="0"/>
        <w:jc w:val="both"/>
        <w:rPr>
          <w:lang w:val="tr-TR"/>
        </w:rPr>
      </w:pPr>
    </w:p>
    <w:p w14:paraId="1CD075BC" w14:textId="77777777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8EC6FC3" w14:textId="6EAD2AAD" w:rsidR="00DD6CF0" w:rsidRPr="00D115A1" w:rsidRDefault="006F1343" w:rsidP="00DD6CF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D115A1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609DAE6F" w14:textId="77777777" w:rsidR="006D4FE4" w:rsidRPr="00D115A1" w:rsidRDefault="006D4FE4" w:rsidP="00DD6CF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C39CE0A" w14:textId="77777777" w:rsidR="006D4FE4" w:rsidRPr="00D115A1" w:rsidRDefault="006D4FE4" w:rsidP="006D4F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15A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15A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EE36E60" w14:textId="2A68414A" w:rsidR="00661BFB" w:rsidRPr="00D115A1" w:rsidRDefault="00661BFB" w:rsidP="00DD6CF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BoSS</w:t>
      </w:r>
      <w:proofErr w:type="spellEnd"/>
      <w:r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skoru, kişinin bildirdiği hassas cilt grubunda, hassas olmayan cilt grubuna kıyasla (25.61'e karşı 14.05; p </w:t>
      </w:r>
      <w:proofErr w:type="gramStart"/>
      <w:r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&lt; 0.001</w:t>
      </w:r>
      <w:proofErr w:type="gramEnd"/>
      <w:r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),</w:t>
      </w:r>
      <w:r w:rsidR="006632D1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sigara içmeyenlerde içenlere </w:t>
      </w:r>
      <w:r w:rsidR="00317733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kıyasla</w:t>
      </w:r>
      <w:r w:rsidR="006632D1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(23.00'e karşı 18.37; p &lt; 0.05)</w:t>
      </w:r>
      <w:r w:rsidR="00C80799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anlamlı olarak yüksekti.</w:t>
      </w:r>
      <w:r w:rsidR="007D4B69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İlaveten </w:t>
      </w:r>
      <w:r w:rsidR="009F31BD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</w:t>
      </w:r>
      <w:r w:rsidR="007D4B69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olan ve olmayan gruplar arasında mevcut algı eşik değerleri benzer bulunmuştur.</w:t>
      </w:r>
    </w:p>
    <w:p w14:paraId="61897713" w14:textId="77777777" w:rsidR="00DD6CF0" w:rsidRPr="00D115A1" w:rsidRDefault="00DD6CF0" w:rsidP="00DD6CF0">
      <w:pPr>
        <w:jc w:val="both"/>
        <w:rPr>
          <w:lang w:val="tr-TR"/>
        </w:rPr>
      </w:pPr>
    </w:p>
    <w:p w14:paraId="2F2859BF" w14:textId="4DA92851" w:rsidR="00DD6CF0" w:rsidRPr="00D115A1" w:rsidRDefault="00783ACF" w:rsidP="00DD6CF0">
      <w:pPr>
        <w:jc w:val="both"/>
        <w:rPr>
          <w:lang w:val="tr-TR"/>
        </w:rPr>
      </w:pPr>
      <w:r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Bilimsel yayının tamamını okumak için tıklayınız</w:t>
      </w:r>
      <w:r w:rsidR="00CE2858" w:rsidRPr="00D115A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CE2858" w:rsidRPr="00D115A1">
        <w:rPr>
          <w:lang w:val="tr-TR"/>
        </w:rPr>
        <w:t xml:space="preserve"> </w:t>
      </w:r>
      <w:hyperlink r:id="rId4" w:history="1">
        <w:r w:rsidR="00DD6CF0" w:rsidRPr="00D115A1">
          <w:rPr>
            <w:rStyle w:val="Hyperlink"/>
            <w:lang w:val="tr-TR"/>
          </w:rPr>
          <w:t>https://doi.org/10.2340/actadv.v101.365</w:t>
        </w:r>
      </w:hyperlink>
      <w:r w:rsidR="00DD6CF0" w:rsidRPr="00D115A1">
        <w:rPr>
          <w:lang w:val="tr-TR"/>
        </w:rPr>
        <w:t xml:space="preserve"> </w:t>
      </w:r>
    </w:p>
    <w:p w14:paraId="3A07C7EF" w14:textId="77777777" w:rsidR="00DD6CF0" w:rsidRPr="00D115A1" w:rsidRDefault="00DD6CF0" w:rsidP="00DD6CF0">
      <w:pPr>
        <w:rPr>
          <w:lang w:val="tr-TR"/>
        </w:rPr>
      </w:pPr>
    </w:p>
    <w:p w14:paraId="578DE39B" w14:textId="77777777" w:rsidR="00DD6CF0" w:rsidRPr="00D115A1" w:rsidRDefault="00DD6CF0" w:rsidP="00DD6CF0">
      <w:pPr>
        <w:rPr>
          <w:lang w:val="tr-TR"/>
        </w:rPr>
      </w:pPr>
    </w:p>
    <w:p w14:paraId="79618B98" w14:textId="77777777" w:rsidR="00DD6CF0" w:rsidRPr="00D115A1" w:rsidRDefault="00DD6CF0" w:rsidP="00DD6CF0">
      <w:pPr>
        <w:rPr>
          <w:lang w:val="tr-TR"/>
        </w:rPr>
      </w:pPr>
    </w:p>
    <w:p w14:paraId="53BA5579" w14:textId="77777777" w:rsidR="00DD6CF0" w:rsidRPr="00D115A1" w:rsidRDefault="00DD6CF0">
      <w:pPr>
        <w:rPr>
          <w:lang w:val="tr-TR"/>
        </w:rPr>
      </w:pPr>
    </w:p>
    <w:sectPr w:rsidR="00DD6CF0" w:rsidRPr="00D1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F0"/>
    <w:rsid w:val="000B65BE"/>
    <w:rsid w:val="001805C1"/>
    <w:rsid w:val="00317733"/>
    <w:rsid w:val="003B5A86"/>
    <w:rsid w:val="003B6FED"/>
    <w:rsid w:val="00485BE3"/>
    <w:rsid w:val="004A7426"/>
    <w:rsid w:val="005616A7"/>
    <w:rsid w:val="0059265D"/>
    <w:rsid w:val="006011C1"/>
    <w:rsid w:val="00661BFB"/>
    <w:rsid w:val="006632D1"/>
    <w:rsid w:val="006D2A4D"/>
    <w:rsid w:val="006D4FE4"/>
    <w:rsid w:val="006F1343"/>
    <w:rsid w:val="00783ACF"/>
    <w:rsid w:val="007D4B69"/>
    <w:rsid w:val="008714E1"/>
    <w:rsid w:val="008C2EB3"/>
    <w:rsid w:val="008E7CF7"/>
    <w:rsid w:val="009C021A"/>
    <w:rsid w:val="009F31BD"/>
    <w:rsid w:val="00A43AF0"/>
    <w:rsid w:val="00A75A42"/>
    <w:rsid w:val="00AC6E1E"/>
    <w:rsid w:val="00AF1B4A"/>
    <w:rsid w:val="00B1797C"/>
    <w:rsid w:val="00B67A3E"/>
    <w:rsid w:val="00BB0792"/>
    <w:rsid w:val="00BB6845"/>
    <w:rsid w:val="00BE3DBE"/>
    <w:rsid w:val="00C61D19"/>
    <w:rsid w:val="00C80799"/>
    <w:rsid w:val="00C84A32"/>
    <w:rsid w:val="00CC62E6"/>
    <w:rsid w:val="00CE2858"/>
    <w:rsid w:val="00D115A1"/>
    <w:rsid w:val="00D22106"/>
    <w:rsid w:val="00DD6CF0"/>
    <w:rsid w:val="00E02FA0"/>
    <w:rsid w:val="00F56998"/>
    <w:rsid w:val="00FD6FC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0951"/>
  <w15:chartTrackingRefBased/>
  <w15:docId w15:val="{3B2858C7-148B-4170-B1F5-95CE19F2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F0"/>
  </w:style>
  <w:style w:type="paragraph" w:styleId="Heading3">
    <w:name w:val="heading 3"/>
    <w:basedOn w:val="Normal"/>
    <w:link w:val="Heading3Char"/>
    <w:uiPriority w:val="9"/>
    <w:qFormat/>
    <w:rsid w:val="00DD6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C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D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D6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340/actadv.v101.3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32</cp:revision>
  <dcterms:created xsi:type="dcterms:W3CDTF">2023-04-19T20:05:00Z</dcterms:created>
  <dcterms:modified xsi:type="dcterms:W3CDTF">2023-04-24T10:18:00Z</dcterms:modified>
</cp:coreProperties>
</file>