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99D" w14:textId="77777777" w:rsidR="00636655" w:rsidRPr="008C66FF" w:rsidRDefault="00636655" w:rsidP="0063665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60C6839C" w14:textId="77777777" w:rsidR="00636655" w:rsidRDefault="00636655" w:rsidP="0063665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19632BA9" w14:textId="3FF979E8" w:rsidR="00636655" w:rsidRDefault="00636655" w:rsidP="0063665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84B8BE7" w14:textId="55B4E4C4" w:rsidR="00C937F4" w:rsidRPr="0025605B" w:rsidRDefault="00111E52" w:rsidP="008657B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Farklı </w:t>
      </w:r>
      <w:r w:rsidR="00C937F4"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Cilt Bakım Ürünleri </w:t>
      </w:r>
      <w:r w:rsidR="0025605B" w:rsidRPr="0025605B">
        <w:rPr>
          <w:rFonts w:ascii="Times New Roman" w:hAnsi="Times New Roman" w:cs="Times New Roman"/>
          <w:sz w:val="32"/>
          <w:szCs w:val="32"/>
          <w:lang w:val="tr-TR"/>
        </w:rPr>
        <w:t>ile</w:t>
      </w:r>
      <w:r w:rsidR="00C937F4"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Cilt </w:t>
      </w:r>
      <w:proofErr w:type="spellStart"/>
      <w:r w:rsidR="00C937F4" w:rsidRPr="0025605B">
        <w:rPr>
          <w:rFonts w:ascii="Times New Roman" w:hAnsi="Times New Roman" w:cs="Times New Roman"/>
          <w:sz w:val="32"/>
          <w:szCs w:val="32"/>
          <w:lang w:val="tr-TR"/>
        </w:rPr>
        <w:t>Mikrobiyomuna</w:t>
      </w:r>
      <w:proofErr w:type="spellEnd"/>
      <w:r w:rsidR="00C937F4"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5605B" w:rsidRPr="0025605B">
        <w:rPr>
          <w:rFonts w:ascii="Times New Roman" w:hAnsi="Times New Roman" w:cs="Times New Roman"/>
          <w:sz w:val="32"/>
          <w:szCs w:val="32"/>
          <w:lang w:val="tr-TR"/>
        </w:rPr>
        <w:t>Saygı</w:t>
      </w:r>
      <w:r w:rsidR="00C937F4" w:rsidRPr="0025605B">
        <w:rPr>
          <w:rFonts w:ascii="Times New Roman" w:hAnsi="Times New Roman" w:cs="Times New Roman"/>
          <w:sz w:val="32"/>
          <w:szCs w:val="32"/>
          <w:lang w:val="tr-TR"/>
        </w:rPr>
        <w:t>, Ekobiyolojik Bir Yaklaşım</w:t>
      </w:r>
    </w:p>
    <w:p w14:paraId="49F691FC" w14:textId="6673FCDD" w:rsidR="008657B1" w:rsidRPr="0025605B" w:rsidRDefault="008657B1" w:rsidP="008657B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8493C67" w14:textId="77777777" w:rsidR="009E1414" w:rsidRPr="0025605B" w:rsidRDefault="009E1414" w:rsidP="009E141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AB8A2C6" w14:textId="390F2170" w:rsidR="009E1414" w:rsidRPr="0025605B" w:rsidRDefault="001527CF" w:rsidP="009E141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605B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Sylvie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Callejon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Félix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Giraud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Florence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Larue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Armonie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Buisson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Léa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Matéos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Laurence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Grare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Aurélie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Guyoux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Eric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Perrier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Nathalie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Ardiet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, Sandra </w:t>
      </w:r>
      <w:proofErr w:type="spellStart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>Trompezinski</w:t>
      </w:r>
      <w:proofErr w:type="spellEnd"/>
      <w:r w:rsidR="009E1414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E1B0751" w14:textId="7490D141" w:rsidR="008657B1" w:rsidRPr="0025605B" w:rsidRDefault="001527CF" w:rsidP="008657B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605B">
        <w:rPr>
          <w:rFonts w:ascii="Times New Roman" w:hAnsi="Times New Roman" w:cs="Times New Roman"/>
          <w:sz w:val="24"/>
          <w:szCs w:val="24"/>
          <w:lang w:val="tr-TR"/>
        </w:rPr>
        <w:t>İlk Basım</w:t>
      </w:r>
      <w:r w:rsidR="008657B1" w:rsidRPr="0025605B">
        <w:rPr>
          <w:rFonts w:ascii="Times New Roman" w:hAnsi="Times New Roman" w:cs="Times New Roman"/>
          <w:sz w:val="24"/>
          <w:szCs w:val="24"/>
          <w:lang w:val="tr-TR"/>
        </w:rPr>
        <w:t>: 31 May</w:t>
      </w:r>
      <w:r w:rsidRPr="0025605B">
        <w:rPr>
          <w:rFonts w:ascii="Times New Roman" w:hAnsi="Times New Roman" w:cs="Times New Roman"/>
          <w:sz w:val="24"/>
          <w:szCs w:val="24"/>
          <w:lang w:val="tr-TR"/>
        </w:rPr>
        <w:t>ıs</w:t>
      </w:r>
      <w:r w:rsidR="008657B1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2020</w:t>
      </w:r>
    </w:p>
    <w:p w14:paraId="1DF49501" w14:textId="44BACC59" w:rsidR="008657B1" w:rsidRPr="0025605B" w:rsidRDefault="008657B1" w:rsidP="008657B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25605B">
        <w:rPr>
          <w:rFonts w:ascii="Times New Roman" w:hAnsi="Times New Roman" w:cs="Times New Roman"/>
          <w:sz w:val="24"/>
          <w:szCs w:val="24"/>
          <w:lang w:val="tr-TR"/>
        </w:rPr>
        <w:t>Preprints</w:t>
      </w:r>
      <w:r w:rsidR="004C29FE" w:rsidRPr="0025605B">
        <w:rPr>
          <w:rFonts w:ascii="Times New Roman" w:hAnsi="Times New Roman" w:cs="Times New Roman"/>
          <w:sz w:val="24"/>
          <w:szCs w:val="24"/>
          <w:lang w:val="tr-TR"/>
        </w:rPr>
        <w:t>’den</w:t>
      </w:r>
      <w:proofErr w:type="spellEnd"/>
      <w:r w:rsidR="004C29FE"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orijinal yayın</w:t>
      </w:r>
    </w:p>
    <w:p w14:paraId="4B051477" w14:textId="77777777" w:rsidR="008657B1" w:rsidRPr="0025605B" w:rsidRDefault="008657B1" w:rsidP="008657B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0A9F704" w14:textId="77777777" w:rsidR="008A1ABF" w:rsidRPr="0025605B" w:rsidRDefault="008A1ABF" w:rsidP="008A1AB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3762AFF" w14:textId="18E7E798" w:rsidR="008A1ABF" w:rsidRPr="0025605B" w:rsidRDefault="00AA0C2A" w:rsidP="008A1AB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sz w:val="24"/>
          <w:szCs w:val="24"/>
          <w:lang w:val="tr-TR"/>
        </w:rPr>
        <w:t>Sylvie</w:t>
      </w:r>
      <w:proofErr w:type="spellEnd"/>
      <w:r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5605B">
        <w:rPr>
          <w:rFonts w:ascii="Times New Roman" w:hAnsi="Times New Roman" w:cs="Times New Roman"/>
          <w:sz w:val="24"/>
          <w:szCs w:val="24"/>
          <w:lang w:val="tr-TR"/>
        </w:rPr>
        <w:t>Callejon</w:t>
      </w:r>
      <w:proofErr w:type="spellEnd"/>
      <w:r w:rsidRPr="0025605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C00C0" w:rsidRPr="0025605B">
        <w:rPr>
          <w:rFonts w:ascii="Times New Roman" w:hAnsi="Times New Roman" w:cs="Times New Roman"/>
          <w:sz w:val="24"/>
          <w:szCs w:val="24"/>
          <w:lang w:val="tr-TR"/>
        </w:rPr>
        <w:t>tarafından 9 uzmanla birlikte yazılmıştır.</w:t>
      </w:r>
    </w:p>
    <w:p w14:paraId="0D806E22" w14:textId="77777777" w:rsidR="00E930BF" w:rsidRPr="0025605B" w:rsidRDefault="00E930BF" w:rsidP="00E930B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A8FDD26" w14:textId="6D15017D" w:rsidR="008657B1" w:rsidRPr="0025605B" w:rsidRDefault="00E23963" w:rsidP="008657B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E930BF"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E930BF"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991516C" w14:textId="0636C7BE" w:rsidR="008657B1" w:rsidRPr="0025605B" w:rsidRDefault="003D06D8" w:rsidP="008657B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25605B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724DD0C6" w14:textId="77777777" w:rsidR="00DE4735" w:rsidRPr="0025605B" w:rsidRDefault="00DE4735" w:rsidP="00DE4735">
      <w:pPr>
        <w:rPr>
          <w:lang w:val="tr-TR"/>
        </w:rPr>
      </w:pPr>
    </w:p>
    <w:p w14:paraId="2E4F22F5" w14:textId="6E677F27" w:rsidR="00DE4735" w:rsidRPr="0025605B" w:rsidRDefault="00DE4735" w:rsidP="00DE473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265B4DD" w14:textId="5C1FDBDC" w:rsidR="008657B1" w:rsidRPr="0025605B" w:rsidRDefault="009515DA" w:rsidP="008657B1">
      <w:pPr>
        <w:pStyle w:val="NormalWeb"/>
        <w:spacing w:after="240" w:afterAutospacing="0"/>
        <w:jc w:val="both"/>
        <w:rPr>
          <w:lang w:val="tr-TR"/>
        </w:rPr>
      </w:pPr>
      <w:r w:rsidRPr="0025605B">
        <w:rPr>
          <w:lang w:val="tr-TR"/>
        </w:rPr>
        <w:t xml:space="preserve">Bu ön sonuçlar, hidrofilik steril solüsyon, misel solüsyon ve emülsiyon gibi üç farklı tipte yüz cilt bakım ürününün cilt </w:t>
      </w:r>
      <w:proofErr w:type="spellStart"/>
      <w:r w:rsidRPr="0025605B">
        <w:rPr>
          <w:lang w:val="tr-TR"/>
        </w:rPr>
        <w:t>mikrobiyomu</w:t>
      </w:r>
      <w:proofErr w:type="spellEnd"/>
      <w:r w:rsidRPr="0025605B">
        <w:rPr>
          <w:lang w:val="tr-TR"/>
        </w:rPr>
        <w:t xml:space="preserve"> üzerinde hiçbir etkisinin olmadığını ve “</w:t>
      </w:r>
      <w:proofErr w:type="spellStart"/>
      <w:r w:rsidRPr="0025605B">
        <w:rPr>
          <w:lang w:val="tr-TR"/>
        </w:rPr>
        <w:t>mikrobiyom</w:t>
      </w:r>
      <w:proofErr w:type="spellEnd"/>
      <w:r w:rsidRPr="0025605B">
        <w:rPr>
          <w:lang w:val="tr-TR"/>
        </w:rPr>
        <w:t xml:space="preserve"> dostu” olarak kabul edilebileceğini ilk kez göstermektedir.</w:t>
      </w:r>
    </w:p>
    <w:p w14:paraId="6BB8A7D9" w14:textId="77777777" w:rsidR="00E23963" w:rsidRPr="0025605B" w:rsidRDefault="00E23963" w:rsidP="00E2396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A7887A3" w14:textId="2A2C3A88" w:rsidR="008657B1" w:rsidRPr="0025605B" w:rsidRDefault="00F2098D" w:rsidP="008657B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25605B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56061422" w14:textId="77777777" w:rsidR="00DE4735" w:rsidRPr="0025605B" w:rsidRDefault="00DE4735" w:rsidP="00DE473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6CCB478" w14:textId="46340DE6" w:rsidR="00DE4735" w:rsidRPr="0025605B" w:rsidRDefault="00DE4735" w:rsidP="00DE473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9CB9C08" w14:textId="67E3B5BC" w:rsidR="009D5BBF" w:rsidRPr="0025605B" w:rsidRDefault="009D5BBF" w:rsidP="008657B1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  <w:r w:rsidRPr="0025605B">
        <w:rPr>
          <w:b w:val="0"/>
          <w:bCs w:val="0"/>
          <w:sz w:val="24"/>
          <w:szCs w:val="24"/>
          <w:lang w:val="tr-TR"/>
        </w:rPr>
        <w:t xml:space="preserve">Cilt bakım ürünleri, sağlıklı bir cildi korumak için (temizleme, nemlendirme, koruma…) günlük olarak kullanılır, ancak cilt </w:t>
      </w:r>
      <w:proofErr w:type="spellStart"/>
      <w:r w:rsidRPr="0025605B">
        <w:rPr>
          <w:b w:val="0"/>
          <w:bCs w:val="0"/>
          <w:sz w:val="24"/>
          <w:szCs w:val="24"/>
          <w:lang w:val="tr-TR"/>
        </w:rPr>
        <w:t>mikrobiyomuna</w:t>
      </w:r>
      <w:proofErr w:type="spellEnd"/>
      <w:r w:rsidRPr="0025605B">
        <w:rPr>
          <w:b w:val="0"/>
          <w:bCs w:val="0"/>
          <w:sz w:val="24"/>
          <w:szCs w:val="24"/>
          <w:lang w:val="tr-TR"/>
        </w:rPr>
        <w:t xml:space="preserve"> karşılık gelen bu ilk katman üzerindeki etkileri hala tam olarak anlaşılamamıştır.</w:t>
      </w:r>
      <w:r w:rsidR="00044EAC" w:rsidRPr="0025605B">
        <w:rPr>
          <w:b w:val="0"/>
          <w:bCs w:val="0"/>
          <w:sz w:val="24"/>
          <w:szCs w:val="24"/>
          <w:lang w:val="tr-TR"/>
        </w:rPr>
        <w:t xml:space="preserve"> Cilt ekosisteminin doğal kaynaklarını ve mekanizmalarını korumak esastır; cilt bakımında son zamanlarda ekobiyoloji adı verilen bu </w:t>
      </w:r>
      <w:r w:rsidR="00F50048" w:rsidRPr="0025605B">
        <w:rPr>
          <w:b w:val="0"/>
          <w:bCs w:val="0"/>
          <w:sz w:val="24"/>
          <w:szCs w:val="24"/>
          <w:lang w:val="tr-TR"/>
        </w:rPr>
        <w:t>şartlara</w:t>
      </w:r>
      <w:r w:rsidR="00044EAC" w:rsidRPr="0025605B">
        <w:rPr>
          <w:b w:val="0"/>
          <w:bCs w:val="0"/>
          <w:sz w:val="24"/>
          <w:szCs w:val="24"/>
          <w:lang w:val="tr-TR"/>
        </w:rPr>
        <w:t xml:space="preserve"> dayanan özgün bir yaklaşım ortaya çıkmıştır.</w:t>
      </w:r>
      <w:r w:rsidR="00956D22" w:rsidRPr="0025605B">
        <w:rPr>
          <w:b w:val="0"/>
          <w:bCs w:val="0"/>
          <w:sz w:val="24"/>
          <w:szCs w:val="24"/>
          <w:lang w:val="tr-TR"/>
        </w:rPr>
        <w:t xml:space="preserve"> Ekobiyoloji, cildi, çevre</w:t>
      </w:r>
      <w:r w:rsidR="0025605B">
        <w:rPr>
          <w:b w:val="0"/>
          <w:bCs w:val="0"/>
          <w:sz w:val="24"/>
          <w:szCs w:val="24"/>
          <w:lang w:val="tr-TR"/>
        </w:rPr>
        <w:t xml:space="preserve">siyle </w:t>
      </w:r>
      <w:r w:rsidR="00956D22" w:rsidRPr="0025605B">
        <w:rPr>
          <w:b w:val="0"/>
          <w:bCs w:val="0"/>
          <w:sz w:val="24"/>
          <w:szCs w:val="24"/>
          <w:lang w:val="tr-TR"/>
        </w:rPr>
        <w:t xml:space="preserve">etkileşime </w:t>
      </w:r>
      <w:r w:rsidR="0025605B" w:rsidRPr="0025605B">
        <w:rPr>
          <w:b w:val="0"/>
          <w:bCs w:val="0"/>
          <w:sz w:val="24"/>
          <w:szCs w:val="24"/>
          <w:lang w:val="tr-TR"/>
        </w:rPr>
        <w:t>giren</w:t>
      </w:r>
      <w:r w:rsidR="0025605B">
        <w:rPr>
          <w:b w:val="0"/>
          <w:bCs w:val="0"/>
          <w:sz w:val="24"/>
          <w:szCs w:val="24"/>
          <w:lang w:val="tr-TR"/>
        </w:rPr>
        <w:t xml:space="preserve"> hem </w:t>
      </w:r>
      <w:r w:rsidR="00956D22" w:rsidRPr="0025605B">
        <w:rPr>
          <w:b w:val="0"/>
          <w:bCs w:val="0"/>
          <w:sz w:val="24"/>
          <w:szCs w:val="24"/>
          <w:lang w:val="tr-TR"/>
        </w:rPr>
        <w:t xml:space="preserve">insan </w:t>
      </w:r>
      <w:r w:rsidR="0025605B">
        <w:rPr>
          <w:b w:val="0"/>
          <w:bCs w:val="0"/>
          <w:sz w:val="24"/>
          <w:szCs w:val="24"/>
          <w:lang w:val="tr-TR"/>
        </w:rPr>
        <w:t>hem de</w:t>
      </w:r>
      <w:r w:rsidR="00956D22" w:rsidRPr="0025605B">
        <w:rPr>
          <w:b w:val="0"/>
          <w:bCs w:val="0"/>
          <w:sz w:val="24"/>
          <w:szCs w:val="24"/>
          <w:lang w:val="tr-TR"/>
        </w:rPr>
        <w:t xml:space="preserve"> mikrobiyal hücreleri barındıran</w:t>
      </w:r>
      <w:r w:rsidR="0025605B">
        <w:rPr>
          <w:b w:val="0"/>
          <w:bCs w:val="0"/>
          <w:sz w:val="24"/>
          <w:szCs w:val="24"/>
          <w:lang w:val="tr-TR"/>
        </w:rPr>
        <w:t xml:space="preserve"> ve</w:t>
      </w:r>
      <w:r w:rsidR="00956D22" w:rsidRPr="0025605B">
        <w:rPr>
          <w:b w:val="0"/>
          <w:bCs w:val="0"/>
          <w:sz w:val="24"/>
          <w:szCs w:val="24"/>
          <w:lang w:val="tr-TR"/>
        </w:rPr>
        <w:t xml:space="preserve"> sürekli gelişen bir ekosistem olarak kabul eder.</w:t>
      </w:r>
    </w:p>
    <w:p w14:paraId="260C10B7" w14:textId="77777777" w:rsidR="00E23963" w:rsidRPr="0025605B" w:rsidRDefault="00E23963" w:rsidP="00E2396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>Tab: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36F6D07" w14:textId="309FB76C" w:rsidR="008657B1" w:rsidRPr="0025605B" w:rsidRDefault="003E00D5" w:rsidP="008657B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25605B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Amaç</w:t>
      </w:r>
    </w:p>
    <w:p w14:paraId="0E6F9179" w14:textId="77777777" w:rsidR="00062137" w:rsidRPr="0025605B" w:rsidRDefault="00062137" w:rsidP="00062137">
      <w:pPr>
        <w:rPr>
          <w:lang w:val="tr-TR"/>
        </w:rPr>
      </w:pPr>
    </w:p>
    <w:p w14:paraId="692C929D" w14:textId="77777777" w:rsidR="00062137" w:rsidRPr="0025605B" w:rsidRDefault="00062137" w:rsidP="0006213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43FF761" w14:textId="34D5C157" w:rsidR="00E2394C" w:rsidRPr="0025605B" w:rsidRDefault="00E2394C" w:rsidP="008657B1">
      <w:pPr>
        <w:pStyle w:val="NormalWeb"/>
        <w:spacing w:after="240" w:afterAutospacing="0"/>
        <w:jc w:val="both"/>
        <w:rPr>
          <w:lang w:val="tr-TR"/>
        </w:rPr>
      </w:pPr>
      <w:r w:rsidRPr="0025605B">
        <w:rPr>
          <w:lang w:val="tr-TR"/>
        </w:rPr>
        <w:t>Bu bağlamda,</w:t>
      </w:r>
      <w:r w:rsidR="0025605B">
        <w:rPr>
          <w:lang w:val="tr-TR"/>
        </w:rPr>
        <w:t xml:space="preserve"> durulanmayan</w:t>
      </w:r>
      <w:r w:rsidRPr="0025605B">
        <w:rPr>
          <w:lang w:val="tr-TR"/>
        </w:rPr>
        <w:t xml:space="preserve"> üç tür </w:t>
      </w:r>
      <w:r w:rsidR="0025605B">
        <w:rPr>
          <w:lang w:val="tr-TR"/>
        </w:rPr>
        <w:t>yüz</w:t>
      </w:r>
      <w:r w:rsidRPr="0025605B">
        <w:rPr>
          <w:lang w:val="tr-TR"/>
        </w:rPr>
        <w:t xml:space="preserve"> bakım ürününün cilt </w:t>
      </w:r>
      <w:proofErr w:type="spellStart"/>
      <w:r w:rsidRPr="0025605B">
        <w:rPr>
          <w:lang w:val="tr-TR"/>
        </w:rPr>
        <w:t>mikrobiyomu</w:t>
      </w:r>
      <w:proofErr w:type="spellEnd"/>
      <w:r w:rsidRPr="0025605B">
        <w:rPr>
          <w:lang w:val="tr-TR"/>
        </w:rPr>
        <w:t xml:space="preserve"> üzerindeki etkisini değerlendirdik: hidrofilik steril solüsyon, misel solüsyon ve su içinde yağ emülsiyonu.</w:t>
      </w:r>
    </w:p>
    <w:p w14:paraId="2FBC055D" w14:textId="77777777" w:rsidR="00062137" w:rsidRPr="0025605B" w:rsidRDefault="00062137" w:rsidP="00E23963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7EA1113" w14:textId="299DE284" w:rsidR="00E23963" w:rsidRPr="0025605B" w:rsidRDefault="00E23963" w:rsidP="00E2396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99CDE85" w14:textId="44297E6F" w:rsidR="009C1818" w:rsidRPr="0025605B" w:rsidRDefault="00763CB6" w:rsidP="009C1818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25605B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Yöntemler</w:t>
      </w:r>
    </w:p>
    <w:p w14:paraId="4D4D4169" w14:textId="77777777" w:rsidR="00062137" w:rsidRPr="0025605B" w:rsidRDefault="00062137" w:rsidP="008657B1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27D32BA4" w14:textId="77777777" w:rsidR="00062137" w:rsidRPr="0025605B" w:rsidRDefault="00062137" w:rsidP="0006213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1BDD716" w14:textId="7C7B55B8" w:rsidR="00EB15AB" w:rsidRPr="0025605B" w:rsidRDefault="00EB15AB" w:rsidP="008657B1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  <w:r w:rsidRPr="0025605B">
        <w:rPr>
          <w:b w:val="0"/>
          <w:bCs w:val="0"/>
          <w:sz w:val="24"/>
          <w:szCs w:val="24"/>
          <w:lang w:val="tr-TR"/>
        </w:rPr>
        <w:t xml:space="preserve">20 </w:t>
      </w:r>
      <w:r w:rsidR="00640281" w:rsidRPr="0025605B">
        <w:rPr>
          <w:b w:val="0"/>
          <w:bCs w:val="0"/>
          <w:sz w:val="24"/>
          <w:szCs w:val="24"/>
          <w:lang w:val="tr-TR"/>
        </w:rPr>
        <w:t>B</w:t>
      </w:r>
      <w:r w:rsidR="00146164" w:rsidRPr="0025605B">
        <w:rPr>
          <w:b w:val="0"/>
          <w:bCs w:val="0"/>
          <w:sz w:val="24"/>
          <w:szCs w:val="24"/>
          <w:lang w:val="tr-TR"/>
        </w:rPr>
        <w:t>eyaz tenli</w:t>
      </w:r>
      <w:r w:rsidR="00640281" w:rsidRPr="0025605B">
        <w:rPr>
          <w:b w:val="0"/>
          <w:bCs w:val="0"/>
          <w:sz w:val="24"/>
          <w:szCs w:val="24"/>
          <w:lang w:val="tr-TR"/>
        </w:rPr>
        <w:t xml:space="preserve"> kadının</w:t>
      </w:r>
      <w:r w:rsidRPr="0025605B">
        <w:rPr>
          <w:b w:val="0"/>
          <w:bCs w:val="0"/>
          <w:sz w:val="24"/>
          <w:szCs w:val="24"/>
          <w:lang w:val="tr-TR"/>
        </w:rPr>
        <w:t xml:space="preserve"> bireysel mikrobiyal profilleri araştırıldı.</w:t>
      </w:r>
      <w:r w:rsidR="00E90381" w:rsidRPr="0025605B">
        <w:rPr>
          <w:b w:val="0"/>
          <w:bCs w:val="0"/>
          <w:sz w:val="24"/>
          <w:szCs w:val="24"/>
          <w:lang w:val="tr-TR"/>
        </w:rPr>
        <w:t xml:space="preserve"> Numuneler, hiçbir ürünün uygulanmadığı kontrol alanına karşı cilt bakım ürünlerinin günlük olarak uygulanmasından yirmi dört saat ve dört gün sonra alındı.</w:t>
      </w:r>
      <w:r w:rsidR="00391839" w:rsidRPr="0025605B">
        <w:rPr>
          <w:b w:val="0"/>
          <w:bCs w:val="0"/>
          <w:sz w:val="24"/>
          <w:szCs w:val="24"/>
          <w:lang w:val="tr-TR"/>
        </w:rPr>
        <w:t xml:space="preserve"> Cilt </w:t>
      </w:r>
      <w:proofErr w:type="spellStart"/>
      <w:r w:rsidR="00391839" w:rsidRPr="0025605B">
        <w:rPr>
          <w:b w:val="0"/>
          <w:bCs w:val="0"/>
          <w:sz w:val="24"/>
          <w:szCs w:val="24"/>
          <w:lang w:val="tr-TR"/>
        </w:rPr>
        <w:t>mikrobiyomunun</w:t>
      </w:r>
      <w:proofErr w:type="spellEnd"/>
      <w:r w:rsidR="00391839" w:rsidRPr="0025605B">
        <w:rPr>
          <w:b w:val="0"/>
          <w:bCs w:val="0"/>
          <w:sz w:val="24"/>
          <w:szCs w:val="24"/>
          <w:lang w:val="tr-TR"/>
        </w:rPr>
        <w:t xml:space="preserve"> bakteriyel çeşitliliğini ve </w:t>
      </w:r>
      <w:r w:rsidR="00CF69AA" w:rsidRPr="0025605B">
        <w:rPr>
          <w:b w:val="0"/>
          <w:bCs w:val="0"/>
          <w:sz w:val="24"/>
          <w:szCs w:val="24"/>
          <w:lang w:val="tr-TR"/>
        </w:rPr>
        <w:t>miktarını</w:t>
      </w:r>
      <w:r w:rsidR="00391839" w:rsidRPr="0025605B">
        <w:rPr>
          <w:b w:val="0"/>
          <w:bCs w:val="0"/>
          <w:sz w:val="24"/>
          <w:szCs w:val="24"/>
          <w:lang w:val="tr-TR"/>
        </w:rPr>
        <w:t xml:space="preserve"> analiz etmek için </w:t>
      </w:r>
      <w:proofErr w:type="spellStart"/>
      <w:r w:rsidR="00391839" w:rsidRPr="0025605B">
        <w:rPr>
          <w:b w:val="0"/>
          <w:bCs w:val="0"/>
          <w:sz w:val="24"/>
          <w:szCs w:val="24"/>
          <w:lang w:val="tr-TR"/>
        </w:rPr>
        <w:t>Illumina</w:t>
      </w:r>
      <w:proofErr w:type="spellEnd"/>
      <w:r w:rsidR="00391839" w:rsidRPr="0025605B"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 w:rsidR="00391839" w:rsidRPr="0025605B">
        <w:rPr>
          <w:b w:val="0"/>
          <w:bCs w:val="0"/>
          <w:sz w:val="24"/>
          <w:szCs w:val="24"/>
          <w:lang w:val="tr-TR"/>
        </w:rPr>
        <w:t>MiSeq</w:t>
      </w:r>
      <w:proofErr w:type="spellEnd"/>
      <w:r w:rsidR="00391839" w:rsidRPr="0025605B">
        <w:rPr>
          <w:b w:val="0"/>
          <w:bCs w:val="0"/>
          <w:sz w:val="24"/>
          <w:szCs w:val="24"/>
          <w:lang w:val="tr-TR"/>
        </w:rPr>
        <w:t xml:space="preserve"> platformu kullanılarak bir 16SrRNA gen dizilimi yapıldı.</w:t>
      </w:r>
    </w:p>
    <w:p w14:paraId="0DDAF1BE" w14:textId="77777777" w:rsidR="008657B1" w:rsidRPr="0025605B" w:rsidRDefault="008657B1" w:rsidP="008657B1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25E7CD03" w14:textId="77777777" w:rsidR="00E23963" w:rsidRPr="0025605B" w:rsidRDefault="00E23963" w:rsidP="00E2396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4E45AD9" w14:textId="10710EDE" w:rsidR="008657B1" w:rsidRPr="0025605B" w:rsidRDefault="008B5706" w:rsidP="008657B1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25605B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465B1773" w14:textId="77777777" w:rsidR="00062137" w:rsidRPr="0025605B" w:rsidRDefault="00062137" w:rsidP="008657B1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F9F66BA" w14:textId="77777777" w:rsidR="00062137" w:rsidRPr="0025605B" w:rsidRDefault="00062137" w:rsidP="0006213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25605B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93B1856" w14:textId="23D7DBC8" w:rsidR="00F461F6" w:rsidRPr="0025605B" w:rsidRDefault="00F461F6" w:rsidP="008657B1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Sonuçlarımız, daha önce gözlemlendiği gibi cilt </w:t>
      </w:r>
      <w:proofErr w:type="spellStart"/>
      <w:r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mikrobiyomunun</w:t>
      </w:r>
      <w:proofErr w:type="spellEnd"/>
      <w:r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genel çeşitliliğini doğrulamaktadır ve </w:t>
      </w:r>
      <w:r w:rsidR="00F81E39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yağlı</w:t>
      </w:r>
      <w:r w:rsidR="00DE58A7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</w:t>
      </w:r>
      <w:proofErr w:type="spellStart"/>
      <w:r w:rsidR="00DE58A7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sebasöz</w:t>
      </w:r>
      <w:proofErr w:type="spellEnd"/>
      <w:r w:rsidR="00F81E39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</w:t>
      </w:r>
      <w:r w:rsidR="00DE58A7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ölgede</w:t>
      </w:r>
      <w:r w:rsidR="00FB4A59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(arka)</w:t>
      </w:r>
      <w:r w:rsidR="00DE58A7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25605B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Cutibacterium</w:t>
      </w:r>
      <w:proofErr w:type="spellEnd"/>
      <w:r w:rsidRPr="0025605B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 xml:space="preserve"> </w:t>
      </w:r>
      <w:proofErr w:type="spellStart"/>
      <w:r w:rsidRPr="0025605B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spp</w:t>
      </w:r>
      <w:proofErr w:type="spellEnd"/>
      <w:r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</w:t>
      </w:r>
      <w:proofErr w:type="gramStart"/>
      <w:r w:rsidR="00A0217E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</w:t>
      </w:r>
      <w:proofErr w:type="gramEnd"/>
      <w:r w:rsidR="00A0217E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="00A0217E" w:rsidRPr="0025605B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Staphylococcus</w:t>
      </w:r>
      <w:proofErr w:type="spellEnd"/>
      <w:r w:rsidR="00A0217E" w:rsidRPr="0025605B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 xml:space="preserve"> </w:t>
      </w:r>
      <w:proofErr w:type="spellStart"/>
      <w:r w:rsidR="00A0217E" w:rsidRPr="0025605B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spp</w:t>
      </w:r>
      <w:proofErr w:type="spellEnd"/>
      <w:r w:rsidR="00A0217E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</w:t>
      </w:r>
      <w:proofErr w:type="gramStart"/>
      <w:r w:rsidR="00FB4A59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yaygınlığını</w:t>
      </w:r>
      <w:proofErr w:type="gramEnd"/>
      <w:r w:rsidR="00FB4A59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belirgin bir şekilde ortaya koymaktadır</w:t>
      </w:r>
      <w:r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</w:t>
      </w:r>
      <w:r w:rsidR="002E6E2A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Kontrol ile karşılaştırıldığında, bakteri çeşitliliği ve miktarı, uygulamadan sonraki yirmi dört saat veya dört gün sonra ürünlerden etkilenmedi.</w:t>
      </w:r>
      <w:r w:rsidR="006933A3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Ayrıca, üç ürün ile kontrolleri arasında veya her bir ürün arasında herhangi bir farklılık gözlenmedi.</w:t>
      </w:r>
    </w:p>
    <w:p w14:paraId="01CB929D" w14:textId="77777777" w:rsidR="008657B1" w:rsidRPr="0025605B" w:rsidRDefault="008657B1" w:rsidP="008657B1">
      <w:pPr>
        <w:jc w:val="both"/>
        <w:rPr>
          <w:lang w:val="tr-TR"/>
        </w:rPr>
      </w:pPr>
    </w:p>
    <w:p w14:paraId="79C443C2" w14:textId="19DE7090" w:rsidR="008657B1" w:rsidRPr="0025605B" w:rsidRDefault="00381679" w:rsidP="003609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Bilimsel yayının tamamını okumak için tıklayınız</w:t>
      </w:r>
      <w:r w:rsidR="008657B1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  <w:r w:rsidR="003609FD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hyperlink r:id="rId4" w:history="1">
        <w:r w:rsidR="00A1425F" w:rsidRPr="0025605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fr-FR"/>
          </w:rPr>
          <w:t>https://doi.org/10.20944/preprints202005.0500.v1</w:t>
        </w:r>
      </w:hyperlink>
      <w:r w:rsidR="00A1425F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1E826942" w14:textId="34219E25" w:rsidR="003609FD" w:rsidRPr="0025605B" w:rsidRDefault="00B12BFD" w:rsidP="003609F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gramStart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>CTA :</w:t>
      </w:r>
      <w:proofErr w:type="gramEnd"/>
      <w:r w:rsidRPr="0025605B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381679" w:rsidRPr="0025605B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İlgili posteri keşfedin</w:t>
      </w:r>
    </w:p>
    <w:p w14:paraId="54EFDD0A" w14:textId="77777777" w:rsidR="008657B1" w:rsidRPr="0025605B" w:rsidRDefault="008657B1">
      <w:pPr>
        <w:rPr>
          <w:lang w:val="tr-TR"/>
        </w:rPr>
      </w:pPr>
    </w:p>
    <w:sectPr w:rsidR="008657B1" w:rsidRPr="0025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B1"/>
    <w:rsid w:val="00044EAC"/>
    <w:rsid w:val="00062137"/>
    <w:rsid w:val="00111E52"/>
    <w:rsid w:val="00146164"/>
    <w:rsid w:val="001527CF"/>
    <w:rsid w:val="001E00E5"/>
    <w:rsid w:val="0025605B"/>
    <w:rsid w:val="002E6E2A"/>
    <w:rsid w:val="00340949"/>
    <w:rsid w:val="003609FD"/>
    <w:rsid w:val="00381679"/>
    <w:rsid w:val="00391839"/>
    <w:rsid w:val="003C00C0"/>
    <w:rsid w:val="003D06D8"/>
    <w:rsid w:val="003E00D5"/>
    <w:rsid w:val="0040333E"/>
    <w:rsid w:val="004425B2"/>
    <w:rsid w:val="00446E43"/>
    <w:rsid w:val="004C29FE"/>
    <w:rsid w:val="0051081A"/>
    <w:rsid w:val="00636655"/>
    <w:rsid w:val="00640281"/>
    <w:rsid w:val="006404E7"/>
    <w:rsid w:val="006906B1"/>
    <w:rsid w:val="00691E3E"/>
    <w:rsid w:val="006933A3"/>
    <w:rsid w:val="006B0EA6"/>
    <w:rsid w:val="00763CB6"/>
    <w:rsid w:val="007811B2"/>
    <w:rsid w:val="007B50E2"/>
    <w:rsid w:val="007C24C5"/>
    <w:rsid w:val="008432D7"/>
    <w:rsid w:val="0085511E"/>
    <w:rsid w:val="008657B1"/>
    <w:rsid w:val="008A1ABF"/>
    <w:rsid w:val="008B5706"/>
    <w:rsid w:val="008B6AB4"/>
    <w:rsid w:val="009515DA"/>
    <w:rsid w:val="00956D22"/>
    <w:rsid w:val="009A4F49"/>
    <w:rsid w:val="009B1C6F"/>
    <w:rsid w:val="009C1818"/>
    <w:rsid w:val="009D5BBF"/>
    <w:rsid w:val="009E1414"/>
    <w:rsid w:val="00A0217E"/>
    <w:rsid w:val="00A1425F"/>
    <w:rsid w:val="00AA0C2A"/>
    <w:rsid w:val="00B12BFD"/>
    <w:rsid w:val="00B75ECF"/>
    <w:rsid w:val="00BA5122"/>
    <w:rsid w:val="00C937F4"/>
    <w:rsid w:val="00CF69AA"/>
    <w:rsid w:val="00D66CF5"/>
    <w:rsid w:val="00D92FA1"/>
    <w:rsid w:val="00DE4735"/>
    <w:rsid w:val="00DE58A7"/>
    <w:rsid w:val="00E2394C"/>
    <w:rsid w:val="00E23963"/>
    <w:rsid w:val="00E90381"/>
    <w:rsid w:val="00E906F4"/>
    <w:rsid w:val="00E930BF"/>
    <w:rsid w:val="00EB15AB"/>
    <w:rsid w:val="00F10E8F"/>
    <w:rsid w:val="00F2098D"/>
    <w:rsid w:val="00F461F6"/>
    <w:rsid w:val="00F50048"/>
    <w:rsid w:val="00F6011E"/>
    <w:rsid w:val="00F81E39"/>
    <w:rsid w:val="00FA3EF9"/>
    <w:rsid w:val="00FB4A59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3974"/>
  <w15:chartTrackingRefBased/>
  <w15:docId w15:val="{1D1462AE-D92B-4741-9A04-A952738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B1"/>
  </w:style>
  <w:style w:type="paragraph" w:styleId="Heading3">
    <w:name w:val="heading 3"/>
    <w:basedOn w:val="Normal"/>
    <w:link w:val="Heading3Char"/>
    <w:uiPriority w:val="9"/>
    <w:qFormat/>
    <w:rsid w:val="0086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57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86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8657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7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0944/preprints202005.0500.v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52</cp:revision>
  <dcterms:created xsi:type="dcterms:W3CDTF">2023-04-20T14:40:00Z</dcterms:created>
  <dcterms:modified xsi:type="dcterms:W3CDTF">2023-04-24T10:50:00Z</dcterms:modified>
</cp:coreProperties>
</file>