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9F2F3F" w14:textId="77777777" w:rsidR="002E45F2" w:rsidRDefault="002E45F2" w:rsidP="002E45F2">
      <w:pPr>
        <w:jc w:val="both"/>
        <w:rPr>
          <w:rFonts w:ascii="Times New Roman" w:hAnsi="Times New Roman" w:cs="Times New Roman"/>
          <w:i/>
          <w:iCs/>
          <w:color w:val="FF0000"/>
          <w:lang w:val="en-US"/>
        </w:rPr>
      </w:pPr>
      <w:r w:rsidRPr="008C66FF">
        <w:rPr>
          <w:rFonts w:ascii="Times New Roman" w:hAnsi="Times New Roman" w:cs="Times New Roman"/>
          <w:i/>
          <w:iCs/>
          <w:color w:val="FF0000"/>
          <w:lang w:val="en-US"/>
        </w:rPr>
        <w:t>Please don’t translate the field</w:t>
      </w:r>
      <w:r>
        <w:rPr>
          <w:rFonts w:ascii="Times New Roman" w:hAnsi="Times New Roman" w:cs="Times New Roman"/>
          <w:i/>
          <w:iCs/>
          <w:color w:val="FF0000"/>
          <w:lang w:val="en-US"/>
        </w:rPr>
        <w:t>s</w:t>
      </w:r>
      <w:r w:rsidRPr="008C66FF">
        <w:rPr>
          <w:rFonts w:ascii="Times New Roman" w:hAnsi="Times New Roman" w:cs="Times New Roman"/>
          <w:i/>
          <w:iCs/>
          <w:color w:val="FF0000"/>
          <w:lang w:val="en-US"/>
        </w:rPr>
        <w:t xml:space="preserve"> in </w:t>
      </w:r>
      <w:proofErr w:type="gramStart"/>
      <w:r w:rsidRPr="008C66FF">
        <w:rPr>
          <w:rFonts w:ascii="Times New Roman" w:hAnsi="Times New Roman" w:cs="Times New Roman"/>
          <w:i/>
          <w:iCs/>
          <w:color w:val="FF0000"/>
          <w:lang w:val="en-US"/>
        </w:rPr>
        <w:t>red</w:t>
      </w:r>
      <w:proofErr w:type="gramEnd"/>
    </w:p>
    <w:p w14:paraId="7FE44898" w14:textId="77777777" w:rsidR="002E45F2" w:rsidRPr="008C66FF" w:rsidRDefault="002E45F2" w:rsidP="002E45F2">
      <w:pPr>
        <w:jc w:val="both"/>
        <w:rPr>
          <w:rFonts w:ascii="Times New Roman" w:hAnsi="Times New Roman" w:cs="Times New Roman"/>
          <w:i/>
          <w:iCs/>
          <w:color w:val="FF0000"/>
          <w:lang w:val="en-US"/>
        </w:rPr>
      </w:pPr>
    </w:p>
    <w:p w14:paraId="73C1DEB6" w14:textId="77777777" w:rsidR="002E45F2" w:rsidRPr="00F601C6" w:rsidRDefault="002E45F2" w:rsidP="002E45F2">
      <w:pPr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2409F5">
        <w:rPr>
          <w:rFonts w:ascii="Times New Roman" w:hAnsi="Times New Roman" w:cs="Times New Roman"/>
          <w:i/>
          <w:iCs/>
          <w:color w:val="FF0000"/>
          <w:lang w:val="en-US"/>
        </w:rPr>
        <w:t>Title:</w:t>
      </w:r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</w:p>
    <w:p w14:paraId="4C64FF87" w14:textId="3E867A24" w:rsidR="00CF3679" w:rsidRPr="000738CE" w:rsidRDefault="00CF3679" w:rsidP="002E45F2">
      <w:pPr>
        <w:jc w:val="both"/>
        <w:rPr>
          <w:rFonts w:ascii="Times New Roman" w:hAnsi="Times New Roman" w:cs="Times New Roman"/>
          <w:sz w:val="32"/>
          <w:szCs w:val="32"/>
          <w:lang w:val="tr-TR"/>
        </w:rPr>
      </w:pPr>
      <w:r w:rsidRPr="000738CE">
        <w:rPr>
          <w:rFonts w:ascii="Times New Roman" w:hAnsi="Times New Roman" w:cs="Times New Roman"/>
          <w:sz w:val="32"/>
          <w:szCs w:val="32"/>
          <w:lang w:val="tr-TR"/>
        </w:rPr>
        <w:t xml:space="preserve">Olumsuz </w:t>
      </w:r>
      <w:r w:rsidR="000738CE" w:rsidRPr="000738CE">
        <w:rPr>
          <w:rFonts w:ascii="Times New Roman" w:hAnsi="Times New Roman" w:cs="Times New Roman"/>
          <w:sz w:val="32"/>
          <w:szCs w:val="32"/>
          <w:lang w:val="tr-TR"/>
        </w:rPr>
        <w:t xml:space="preserve">Dış Etkenlere Maruz Kalan Hassas Bir Ciltte Neler Olur: </w:t>
      </w:r>
      <w:proofErr w:type="spellStart"/>
      <w:r w:rsidR="0091716C" w:rsidRPr="000738CE">
        <w:rPr>
          <w:rFonts w:ascii="Times New Roman" w:hAnsi="Times New Roman" w:cs="Times New Roman"/>
          <w:sz w:val="32"/>
          <w:szCs w:val="32"/>
          <w:lang w:val="tr-TR"/>
        </w:rPr>
        <w:t>Sensibio</w:t>
      </w:r>
      <w:proofErr w:type="spellEnd"/>
      <w:r w:rsidR="0091716C" w:rsidRPr="000738CE">
        <w:rPr>
          <w:rFonts w:ascii="Times New Roman" w:hAnsi="Times New Roman" w:cs="Times New Roman"/>
          <w:sz w:val="32"/>
          <w:szCs w:val="32"/>
          <w:lang w:val="tr-TR"/>
        </w:rPr>
        <w:t xml:space="preserve"> </w:t>
      </w:r>
      <w:proofErr w:type="spellStart"/>
      <w:r w:rsidR="0091716C" w:rsidRPr="000738CE">
        <w:rPr>
          <w:rFonts w:ascii="Times New Roman" w:hAnsi="Times New Roman" w:cs="Times New Roman"/>
          <w:sz w:val="32"/>
          <w:szCs w:val="32"/>
          <w:lang w:val="tr-TR"/>
        </w:rPr>
        <w:t>Defensive</w:t>
      </w:r>
      <w:proofErr w:type="spellEnd"/>
      <w:r w:rsidR="0091716C" w:rsidRPr="000738CE">
        <w:rPr>
          <w:rFonts w:ascii="Times New Roman" w:hAnsi="Times New Roman" w:cs="Times New Roman"/>
          <w:sz w:val="32"/>
          <w:szCs w:val="32"/>
          <w:lang w:val="tr-TR"/>
        </w:rPr>
        <w:t xml:space="preserve"> </w:t>
      </w:r>
      <w:r w:rsidR="000738CE" w:rsidRPr="000738CE">
        <w:rPr>
          <w:rFonts w:ascii="Times New Roman" w:hAnsi="Times New Roman" w:cs="Times New Roman"/>
          <w:sz w:val="32"/>
          <w:szCs w:val="32"/>
          <w:lang w:val="tr-TR"/>
        </w:rPr>
        <w:t>Serum Biyolojik Etki Mekanizması</w:t>
      </w:r>
    </w:p>
    <w:p w14:paraId="151A0721" w14:textId="77777777" w:rsidR="002E45F2" w:rsidRPr="000738CE" w:rsidRDefault="002E45F2" w:rsidP="002E45F2">
      <w:pPr>
        <w:rPr>
          <w:rFonts w:ascii="Times New Roman" w:hAnsi="Times New Roman" w:cs="Times New Roman"/>
          <w:sz w:val="24"/>
          <w:szCs w:val="24"/>
          <w:lang w:val="tr-TR"/>
        </w:rPr>
      </w:pPr>
    </w:p>
    <w:p w14:paraId="22904B71" w14:textId="77777777" w:rsidR="002E45F2" w:rsidRPr="000738CE" w:rsidRDefault="002E45F2" w:rsidP="002E45F2">
      <w:pPr>
        <w:jc w:val="both"/>
        <w:rPr>
          <w:rFonts w:ascii="Times New Roman" w:hAnsi="Times New Roman" w:cs="Times New Roman"/>
          <w:sz w:val="32"/>
          <w:szCs w:val="32"/>
          <w:lang w:val="tr-TR"/>
        </w:rPr>
      </w:pPr>
      <w:r w:rsidRPr="000738CE">
        <w:rPr>
          <w:rFonts w:ascii="Times New Roman" w:hAnsi="Times New Roman" w:cs="Times New Roman"/>
          <w:i/>
          <w:iCs/>
          <w:color w:val="FF0000"/>
          <w:lang w:val="tr-TR"/>
        </w:rPr>
        <w:t xml:space="preserve">Media </w:t>
      </w:r>
      <w:proofErr w:type="spellStart"/>
      <w:r w:rsidRPr="000738CE">
        <w:rPr>
          <w:rFonts w:ascii="Times New Roman" w:hAnsi="Times New Roman" w:cs="Times New Roman"/>
          <w:i/>
          <w:iCs/>
          <w:color w:val="FF0000"/>
          <w:lang w:val="tr-TR"/>
        </w:rPr>
        <w:t>slider</w:t>
      </w:r>
      <w:proofErr w:type="spellEnd"/>
      <w:r w:rsidRPr="000738CE">
        <w:rPr>
          <w:rFonts w:ascii="Times New Roman" w:hAnsi="Times New Roman" w:cs="Times New Roman"/>
          <w:i/>
          <w:iCs/>
          <w:color w:val="FF0000"/>
          <w:lang w:val="tr-TR"/>
        </w:rPr>
        <w:t>:</w:t>
      </w:r>
      <w:r w:rsidRPr="000738CE">
        <w:rPr>
          <w:rFonts w:ascii="Times New Roman" w:hAnsi="Times New Roman" w:cs="Times New Roman"/>
          <w:sz w:val="32"/>
          <w:szCs w:val="32"/>
          <w:lang w:val="tr-TR"/>
        </w:rPr>
        <w:t xml:space="preserve"> </w:t>
      </w:r>
    </w:p>
    <w:p w14:paraId="7BA05DF1" w14:textId="0A89F979" w:rsidR="002E45F2" w:rsidRPr="000738CE" w:rsidRDefault="000738CE" w:rsidP="002E45F2">
      <w:pPr>
        <w:rPr>
          <w:lang w:val="tr-TR"/>
        </w:rPr>
      </w:pPr>
      <w:hyperlink r:id="rId5" w:history="1">
        <w:r w:rsidR="00250095" w:rsidRPr="000738CE">
          <w:rPr>
            <w:rStyle w:val="Hyperlink"/>
            <w:lang w:val="tr-TR"/>
          </w:rPr>
          <w:t>https://dam.naos.com/fr/element?id=78592</w:t>
        </w:r>
      </w:hyperlink>
    </w:p>
    <w:p w14:paraId="5656355D" w14:textId="77777777" w:rsidR="00250095" w:rsidRPr="000738CE" w:rsidRDefault="00250095" w:rsidP="002E45F2">
      <w:pPr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</w:pPr>
    </w:p>
    <w:p w14:paraId="5240EEEB" w14:textId="77777777" w:rsidR="002E45F2" w:rsidRPr="000738CE" w:rsidRDefault="002E45F2" w:rsidP="002E45F2">
      <w:pPr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0738CE">
        <w:rPr>
          <w:rFonts w:ascii="Times New Roman" w:hAnsi="Times New Roman" w:cs="Times New Roman"/>
          <w:i/>
          <w:iCs/>
          <w:color w:val="FF0000"/>
          <w:lang w:val="tr-TR"/>
        </w:rPr>
        <w:t>Tab:</w:t>
      </w:r>
      <w:r w:rsidRPr="000738CE">
        <w:rPr>
          <w:rFonts w:ascii="Times New Roman" w:hAnsi="Times New Roman" w:cs="Times New Roman"/>
          <w:sz w:val="32"/>
          <w:szCs w:val="32"/>
          <w:lang w:val="tr-TR"/>
        </w:rPr>
        <w:t xml:space="preserve"> </w:t>
      </w:r>
      <w:r w:rsidRPr="000738CE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</w:p>
    <w:p w14:paraId="60AB582D" w14:textId="77777777" w:rsidR="00FD5BAA" w:rsidRPr="000738CE" w:rsidRDefault="00FD5BAA" w:rsidP="00FD5BAA">
      <w:pPr>
        <w:rPr>
          <w:rFonts w:ascii="Times New Roman" w:hAnsi="Times New Roman" w:cs="Times New Roman"/>
          <w:sz w:val="24"/>
          <w:szCs w:val="24"/>
          <w:lang w:val="tr-TR"/>
        </w:rPr>
      </w:pPr>
      <w:r w:rsidRPr="000738CE">
        <w:rPr>
          <w:rFonts w:ascii="Times New Roman" w:hAnsi="Times New Roman" w:cs="Times New Roman"/>
          <w:sz w:val="24"/>
          <w:szCs w:val="24"/>
          <w:lang w:val="tr-TR"/>
        </w:rPr>
        <w:t>Hatırlanması gereken önemli noktalar</w:t>
      </w:r>
    </w:p>
    <w:p w14:paraId="38204D7E" w14:textId="77777777" w:rsidR="002E45F2" w:rsidRPr="000738CE" w:rsidRDefault="002E45F2" w:rsidP="002E45F2">
      <w:pPr>
        <w:rPr>
          <w:rFonts w:ascii="Times New Roman" w:hAnsi="Times New Roman" w:cs="Times New Roman"/>
          <w:sz w:val="24"/>
          <w:szCs w:val="24"/>
          <w:lang w:val="tr-TR"/>
        </w:rPr>
      </w:pPr>
    </w:p>
    <w:p w14:paraId="4A49AB79" w14:textId="77777777" w:rsidR="002E45F2" w:rsidRPr="000738CE" w:rsidRDefault="002E45F2" w:rsidP="002E45F2">
      <w:pPr>
        <w:jc w:val="both"/>
        <w:rPr>
          <w:rFonts w:ascii="Times New Roman" w:hAnsi="Times New Roman" w:cs="Times New Roman"/>
          <w:sz w:val="24"/>
          <w:szCs w:val="24"/>
          <w:lang w:val="tr-TR"/>
        </w:rPr>
      </w:pPr>
      <w:proofErr w:type="spellStart"/>
      <w:r w:rsidRPr="000738CE">
        <w:rPr>
          <w:rFonts w:ascii="Times New Roman" w:hAnsi="Times New Roman" w:cs="Times New Roman"/>
          <w:i/>
          <w:iCs/>
          <w:color w:val="FF0000"/>
          <w:lang w:val="tr-TR"/>
        </w:rPr>
        <w:t>Text</w:t>
      </w:r>
      <w:proofErr w:type="spellEnd"/>
      <w:r w:rsidRPr="000738CE">
        <w:rPr>
          <w:rFonts w:ascii="Times New Roman" w:hAnsi="Times New Roman" w:cs="Times New Roman"/>
          <w:i/>
          <w:iCs/>
          <w:color w:val="FF0000"/>
          <w:lang w:val="tr-TR"/>
        </w:rPr>
        <w:t>:</w:t>
      </w:r>
      <w:r w:rsidRPr="000738CE">
        <w:rPr>
          <w:rFonts w:ascii="Times New Roman" w:hAnsi="Times New Roman" w:cs="Times New Roman"/>
          <w:sz w:val="32"/>
          <w:szCs w:val="32"/>
          <w:lang w:val="tr-TR"/>
        </w:rPr>
        <w:t xml:space="preserve"> </w:t>
      </w:r>
      <w:r w:rsidRPr="000738CE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</w:p>
    <w:p w14:paraId="07440C7D" w14:textId="2B7E78EE" w:rsidR="002E45F2" w:rsidRPr="000738CE" w:rsidRDefault="00FD5BAA" w:rsidP="002E45F2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tr-TR"/>
        </w:rPr>
      </w:pPr>
      <w:r w:rsidRPr="000738CE">
        <w:rPr>
          <w:rFonts w:ascii="Times New Roman" w:hAnsi="Times New Roman" w:cs="Times New Roman"/>
          <w:b/>
          <w:bCs/>
          <w:sz w:val="24"/>
          <w:szCs w:val="24"/>
          <w:lang w:val="tr-TR"/>
        </w:rPr>
        <w:t>Olumsuz dış etkenlere maruz kalan hassas bir ciltte neler olur</w:t>
      </w:r>
      <w:r w:rsidR="002E45F2" w:rsidRPr="000738CE">
        <w:rPr>
          <w:rFonts w:ascii="Times New Roman" w:hAnsi="Times New Roman" w:cs="Times New Roman"/>
          <w:b/>
          <w:bCs/>
          <w:sz w:val="24"/>
          <w:szCs w:val="24"/>
          <w:lang w:val="tr-TR"/>
        </w:rPr>
        <w:t>?</w:t>
      </w:r>
    </w:p>
    <w:p w14:paraId="05C131EF" w14:textId="2B51A5B6" w:rsidR="002E45F2" w:rsidRPr="000738CE" w:rsidRDefault="000738CE" w:rsidP="002E45F2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b/>
          <w:bCs/>
          <w:sz w:val="24"/>
          <w:szCs w:val="24"/>
          <w:lang w:val="tr-TR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>Cilt</w:t>
      </w:r>
      <w:r w:rsidR="00CD067D" w:rsidRPr="000738CE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 xml:space="preserve"> sıcak/soğuk, stres, kirlilik, UV ışınları</w:t>
      </w:r>
      <w:r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 xml:space="preserve"> gibi dış etkenlere karşı hassaslaşabilir.</w:t>
      </w:r>
    </w:p>
    <w:p w14:paraId="1972A8BD" w14:textId="77AB849C" w:rsidR="002E45F2" w:rsidRPr="000738CE" w:rsidRDefault="008920C9" w:rsidP="002E45F2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b/>
          <w:bCs/>
          <w:sz w:val="24"/>
          <w:szCs w:val="24"/>
          <w:lang w:val="tr-TR" w:eastAsia="fr-FR"/>
        </w:rPr>
      </w:pPr>
      <w:r w:rsidRPr="000738CE">
        <w:rPr>
          <w:rFonts w:ascii="Times New Roman" w:eastAsia="Times New Roman" w:hAnsi="Times New Roman" w:cs="Times New Roman"/>
          <w:b/>
          <w:bCs/>
          <w:sz w:val="24"/>
          <w:szCs w:val="24"/>
          <w:lang w:val="tr-TR" w:eastAsia="fr-FR"/>
        </w:rPr>
        <w:t xml:space="preserve">Oksidatif stres </w:t>
      </w:r>
      <w:r w:rsidRPr="000738CE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>ar</w:t>
      </w:r>
      <w:r w:rsidR="000738CE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>tar.</w:t>
      </w:r>
    </w:p>
    <w:p w14:paraId="68C4EA52" w14:textId="3C589FDB" w:rsidR="002E45F2" w:rsidRPr="000738CE" w:rsidRDefault="008920C9" w:rsidP="002E45F2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b/>
          <w:bCs/>
          <w:sz w:val="24"/>
          <w:szCs w:val="24"/>
          <w:lang w:val="tr-TR" w:eastAsia="fr-FR"/>
        </w:rPr>
      </w:pPr>
      <w:r w:rsidRPr="000738CE">
        <w:rPr>
          <w:rFonts w:ascii="Times New Roman" w:eastAsia="Times New Roman" w:hAnsi="Times New Roman" w:cs="Times New Roman"/>
          <w:b/>
          <w:bCs/>
          <w:sz w:val="24"/>
          <w:szCs w:val="24"/>
          <w:lang w:val="tr-TR" w:eastAsia="fr-FR"/>
        </w:rPr>
        <w:t>Cilt bariyerinde değişiklik</w:t>
      </w:r>
      <w:r w:rsidR="000738CE">
        <w:rPr>
          <w:rFonts w:ascii="Times New Roman" w:eastAsia="Times New Roman" w:hAnsi="Times New Roman" w:cs="Times New Roman"/>
          <w:b/>
          <w:bCs/>
          <w:sz w:val="24"/>
          <w:szCs w:val="24"/>
          <w:lang w:val="tr-TR" w:eastAsia="fr-FR"/>
        </w:rPr>
        <w:t xml:space="preserve"> meydana gelir.</w:t>
      </w:r>
    </w:p>
    <w:p w14:paraId="05970E13" w14:textId="6FAFC91B" w:rsidR="002E45F2" w:rsidRPr="000738CE" w:rsidRDefault="000738CE" w:rsidP="002E45F2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b/>
          <w:bCs/>
          <w:sz w:val="24"/>
          <w:szCs w:val="24"/>
          <w:lang w:val="tr-TR" w:eastAsia="fr-F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tr-TR" w:eastAsia="fr-FR"/>
        </w:rPr>
        <w:t>Ciltte enflamasyon oluşur.</w:t>
      </w:r>
    </w:p>
    <w:p w14:paraId="5D45C8F1" w14:textId="7FA41097" w:rsidR="002E45F2" w:rsidRPr="000738CE" w:rsidRDefault="000738CE" w:rsidP="002E45F2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tr-TR" w:eastAsia="fr-FR"/>
        </w:rPr>
        <w:t>Enflamasyon şiddetlenir ve kronik hale gelebilir</w:t>
      </w:r>
      <w:r w:rsidR="00250095" w:rsidRPr="000738CE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>C</w:t>
      </w:r>
      <w:r w:rsidR="009E3178" w:rsidRPr="000738CE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 xml:space="preserve">ildin </w:t>
      </w:r>
      <w:r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 xml:space="preserve">doğal </w:t>
      </w:r>
      <w:r w:rsidR="009E3178" w:rsidRPr="000738CE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 xml:space="preserve">savunmasını zayıflatır ve cilt yaşlanma sürecinin hızlanmasına yol açar: </w:t>
      </w:r>
      <w:r w:rsidR="009E3178" w:rsidRPr="000738CE">
        <w:rPr>
          <w:rFonts w:ascii="Times New Roman" w:eastAsia="Times New Roman" w:hAnsi="Times New Roman" w:cs="Times New Roman"/>
          <w:b/>
          <w:bCs/>
          <w:sz w:val="24"/>
          <w:szCs w:val="24"/>
          <w:lang w:val="tr-TR" w:eastAsia="fr-FR"/>
        </w:rPr>
        <w:t>enflamatuar yaşlanma</w:t>
      </w:r>
    </w:p>
    <w:p w14:paraId="5EC008AA" w14:textId="77777777" w:rsidR="002E45F2" w:rsidRPr="000738CE" w:rsidRDefault="002E45F2" w:rsidP="002E45F2">
      <w:pPr>
        <w:jc w:val="both"/>
        <w:rPr>
          <w:rFonts w:ascii="Times New Roman" w:hAnsi="Times New Roman" w:cs="Times New Roman"/>
          <w:sz w:val="32"/>
          <w:szCs w:val="32"/>
          <w:lang w:val="tr-TR"/>
        </w:rPr>
      </w:pPr>
    </w:p>
    <w:p w14:paraId="08194FD5" w14:textId="5A5BDFC3" w:rsidR="002E45F2" w:rsidRPr="000738CE" w:rsidRDefault="000738CE" w:rsidP="002E45F2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tr-TR" w:eastAsia="fr-FR"/>
        </w:rPr>
      </w:pPr>
      <w:proofErr w:type="spellStart"/>
      <w:r w:rsidRPr="000738CE">
        <w:rPr>
          <w:rFonts w:ascii="Times New Roman" w:eastAsia="Times New Roman" w:hAnsi="Times New Roman" w:cs="Times New Roman"/>
          <w:b/>
          <w:bCs/>
          <w:sz w:val="24"/>
          <w:szCs w:val="24"/>
          <w:lang w:val="tr-TR" w:eastAsia="fr-FR"/>
        </w:rPr>
        <w:t>Sensibio</w:t>
      </w:r>
      <w:proofErr w:type="spellEnd"/>
      <w:r w:rsidRPr="000738CE">
        <w:rPr>
          <w:rFonts w:ascii="Times New Roman" w:eastAsia="Times New Roman" w:hAnsi="Times New Roman" w:cs="Times New Roman"/>
          <w:b/>
          <w:bCs/>
          <w:sz w:val="24"/>
          <w:szCs w:val="24"/>
          <w:lang w:val="tr-TR" w:eastAsia="fr-FR"/>
        </w:rPr>
        <w:t xml:space="preserve"> </w:t>
      </w:r>
      <w:proofErr w:type="spellStart"/>
      <w:r w:rsidRPr="000738CE">
        <w:rPr>
          <w:rFonts w:ascii="Times New Roman" w:eastAsia="Times New Roman" w:hAnsi="Times New Roman" w:cs="Times New Roman"/>
          <w:b/>
          <w:bCs/>
          <w:sz w:val="24"/>
          <w:szCs w:val="24"/>
          <w:lang w:val="tr-TR" w:eastAsia="fr-FR"/>
        </w:rPr>
        <w:t>Defensive</w:t>
      </w:r>
      <w:proofErr w:type="spellEnd"/>
      <w:r w:rsidRPr="000738CE">
        <w:rPr>
          <w:rFonts w:ascii="Times New Roman" w:eastAsia="Times New Roman" w:hAnsi="Times New Roman" w:cs="Times New Roman"/>
          <w:b/>
          <w:bCs/>
          <w:sz w:val="24"/>
          <w:szCs w:val="24"/>
          <w:lang w:val="tr-TR" w:eastAsia="fr-FR"/>
        </w:rPr>
        <w:t xml:space="preserve"> Serum Biyolojik Etki Mekanizması</w:t>
      </w:r>
      <w:r w:rsidRPr="000738CE">
        <w:rPr>
          <w:rFonts w:ascii="Times New Roman" w:eastAsia="Times New Roman" w:hAnsi="Times New Roman" w:cs="Times New Roman"/>
          <w:b/>
          <w:bCs/>
          <w:sz w:val="24"/>
          <w:szCs w:val="24"/>
          <w:lang w:val="tr-TR" w:eastAsia="fr-FR"/>
        </w:rPr>
        <w:t xml:space="preserve"> </w:t>
      </w:r>
    </w:p>
    <w:p w14:paraId="7AD28455" w14:textId="1518EB9A" w:rsidR="002E45F2" w:rsidRPr="000738CE" w:rsidRDefault="005C7982" w:rsidP="00250095">
      <w:pPr>
        <w:jc w:val="both"/>
        <w:rPr>
          <w:lang w:val="tr-TR"/>
        </w:rPr>
      </w:pPr>
      <w:r w:rsidRPr="000738CE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>Enflamatuar yaşlanma</w:t>
      </w:r>
      <w:r w:rsidR="00A018B3" w:rsidRPr="000738CE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>yı</w:t>
      </w:r>
      <w:r w:rsidRPr="000738CE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 xml:space="preserve"> biyolojik olarak önlemek için </w:t>
      </w:r>
      <w:r w:rsidR="000738CE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>3lü</w:t>
      </w:r>
      <w:r w:rsidRPr="000738CE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 xml:space="preserve"> </w:t>
      </w:r>
      <w:proofErr w:type="gramStart"/>
      <w:r w:rsidRPr="000738CE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>etki</w:t>
      </w:r>
      <w:r w:rsidR="00A018B3" w:rsidRPr="000738CE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> :</w:t>
      </w:r>
      <w:proofErr w:type="gramEnd"/>
      <w:r w:rsidR="00A018B3" w:rsidRPr="000738CE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 xml:space="preserve"> </w:t>
      </w:r>
      <w:proofErr w:type="spellStart"/>
      <w:r w:rsidR="000738CE">
        <w:rPr>
          <w:rFonts w:ascii="Times New Roman" w:eastAsia="Times New Roman" w:hAnsi="Times New Roman" w:cs="Times New Roman"/>
          <w:b/>
          <w:bCs/>
          <w:sz w:val="24"/>
          <w:szCs w:val="24"/>
          <w:lang w:val="tr-TR" w:eastAsia="fr-FR"/>
        </w:rPr>
        <w:t>Defensive</w:t>
      </w:r>
      <w:proofErr w:type="spellEnd"/>
      <w:r w:rsidR="00A018B3" w:rsidRPr="000738CE">
        <w:rPr>
          <w:rFonts w:ascii="Times New Roman" w:eastAsia="Times New Roman" w:hAnsi="Times New Roman" w:cs="Times New Roman"/>
          <w:b/>
          <w:bCs/>
          <w:sz w:val="24"/>
          <w:szCs w:val="24"/>
          <w:lang w:val="tr-TR" w:eastAsia="fr-FR"/>
        </w:rPr>
        <w:t xml:space="preserve"> Teknolojisi + </w:t>
      </w:r>
      <w:proofErr w:type="spellStart"/>
      <w:r w:rsidR="00A018B3" w:rsidRPr="000738CE">
        <w:rPr>
          <w:rFonts w:ascii="Times New Roman" w:eastAsia="Times New Roman" w:hAnsi="Times New Roman" w:cs="Times New Roman"/>
          <w:b/>
          <w:bCs/>
          <w:sz w:val="24"/>
          <w:szCs w:val="24"/>
          <w:lang w:val="tr-TR" w:eastAsia="fr-FR"/>
        </w:rPr>
        <w:t>Fukoz</w:t>
      </w:r>
      <w:proofErr w:type="spellEnd"/>
      <w:r w:rsidR="00A018B3" w:rsidRPr="000738CE">
        <w:rPr>
          <w:rFonts w:ascii="Times New Roman" w:eastAsia="Times New Roman" w:hAnsi="Times New Roman" w:cs="Times New Roman"/>
          <w:b/>
          <w:bCs/>
          <w:sz w:val="24"/>
          <w:szCs w:val="24"/>
          <w:lang w:val="tr-TR" w:eastAsia="fr-FR"/>
        </w:rPr>
        <w:t xml:space="preserve"> polimer</w:t>
      </w:r>
      <w:r w:rsidR="000738CE">
        <w:rPr>
          <w:rFonts w:ascii="Times New Roman" w:eastAsia="Times New Roman" w:hAnsi="Times New Roman" w:cs="Times New Roman"/>
          <w:b/>
          <w:bCs/>
          <w:sz w:val="24"/>
          <w:szCs w:val="24"/>
          <w:lang w:val="tr-TR" w:eastAsia="fr-FR"/>
        </w:rPr>
        <w:t xml:space="preserve">i </w:t>
      </w:r>
      <w:r w:rsidR="00A018B3" w:rsidRPr="000738CE">
        <w:rPr>
          <w:rFonts w:ascii="Times New Roman" w:eastAsia="Times New Roman" w:hAnsi="Times New Roman" w:cs="Times New Roman"/>
          <w:b/>
          <w:bCs/>
          <w:sz w:val="24"/>
          <w:szCs w:val="24"/>
          <w:lang w:val="tr-TR" w:eastAsia="fr-FR"/>
        </w:rPr>
        <w:t xml:space="preserve">+ </w:t>
      </w:r>
      <w:r w:rsidR="000738CE" w:rsidRPr="000738CE">
        <w:rPr>
          <w:rFonts w:ascii="Times New Roman" w:eastAsia="Times New Roman" w:hAnsi="Times New Roman" w:cs="Times New Roman"/>
          <w:b/>
          <w:bCs/>
          <w:sz w:val="24"/>
          <w:szCs w:val="24"/>
          <w:lang w:val="tr-TR" w:eastAsia="fr-FR"/>
        </w:rPr>
        <w:t>Hyalüronik</w:t>
      </w:r>
      <w:r w:rsidR="00A018B3" w:rsidRPr="000738CE">
        <w:rPr>
          <w:rFonts w:ascii="Times New Roman" w:eastAsia="Times New Roman" w:hAnsi="Times New Roman" w:cs="Times New Roman"/>
          <w:b/>
          <w:bCs/>
          <w:sz w:val="24"/>
          <w:szCs w:val="24"/>
          <w:lang w:val="tr-TR" w:eastAsia="fr-FR"/>
        </w:rPr>
        <w:t xml:space="preserve"> asit</w:t>
      </w:r>
    </w:p>
    <w:p w14:paraId="6E594281" w14:textId="565AC23E" w:rsidR="002E45F2" w:rsidRPr="000738CE" w:rsidRDefault="00755652" w:rsidP="002E45F2">
      <w:pPr>
        <w:pStyle w:val="ListParagraph"/>
        <w:numPr>
          <w:ilvl w:val="0"/>
          <w:numId w:val="1"/>
        </w:numPr>
        <w:jc w:val="both"/>
        <w:rPr>
          <w:b/>
          <w:bCs/>
          <w:lang w:val="tr-TR"/>
        </w:rPr>
      </w:pPr>
      <w:r w:rsidRPr="000738CE">
        <w:rPr>
          <w:rFonts w:ascii="Times New Roman" w:eastAsia="Times New Roman" w:hAnsi="Times New Roman" w:cs="Times New Roman"/>
          <w:b/>
          <w:bCs/>
          <w:sz w:val="24"/>
          <w:szCs w:val="24"/>
          <w:lang w:val="tr-TR" w:eastAsia="fr-FR"/>
        </w:rPr>
        <w:t xml:space="preserve">Oksidatif stresten </w:t>
      </w:r>
      <w:r w:rsidRPr="000738CE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>korur</w:t>
      </w:r>
      <w:r w:rsidR="000738CE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>.</w:t>
      </w:r>
    </w:p>
    <w:p w14:paraId="20981BFC" w14:textId="72DA9BF6" w:rsidR="00250095" w:rsidRPr="000738CE" w:rsidRDefault="00755652" w:rsidP="002E45F2">
      <w:pPr>
        <w:pStyle w:val="ListParagraph"/>
        <w:numPr>
          <w:ilvl w:val="0"/>
          <w:numId w:val="1"/>
        </w:numPr>
        <w:jc w:val="both"/>
        <w:rPr>
          <w:b/>
          <w:bCs/>
          <w:lang w:val="tr-TR"/>
        </w:rPr>
      </w:pPr>
      <w:r w:rsidRPr="000738CE">
        <w:rPr>
          <w:rFonts w:ascii="Times New Roman" w:eastAsia="Times New Roman" w:hAnsi="Times New Roman" w:cs="Times New Roman"/>
          <w:b/>
          <w:bCs/>
          <w:sz w:val="24"/>
          <w:szCs w:val="24"/>
          <w:lang w:val="tr-TR" w:eastAsia="fr-FR"/>
        </w:rPr>
        <w:t>Cilt bariyerini güçlendirir</w:t>
      </w:r>
      <w:r w:rsidR="000738CE">
        <w:rPr>
          <w:rFonts w:ascii="Times New Roman" w:eastAsia="Times New Roman" w:hAnsi="Times New Roman" w:cs="Times New Roman"/>
          <w:b/>
          <w:bCs/>
          <w:sz w:val="24"/>
          <w:szCs w:val="24"/>
          <w:lang w:val="tr-TR" w:eastAsia="fr-FR"/>
        </w:rPr>
        <w:t>.</w:t>
      </w:r>
    </w:p>
    <w:p w14:paraId="6D9B4A41" w14:textId="479E2B98" w:rsidR="00EF7A7C" w:rsidRPr="000738CE" w:rsidRDefault="00EF7A7C" w:rsidP="00EF7A7C">
      <w:pPr>
        <w:pStyle w:val="ListParagraph"/>
        <w:numPr>
          <w:ilvl w:val="0"/>
          <w:numId w:val="1"/>
        </w:numPr>
        <w:jc w:val="both"/>
        <w:rPr>
          <w:lang w:val="tr-TR"/>
        </w:rPr>
      </w:pPr>
      <w:r w:rsidRPr="000738CE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>Sinir liflerinin aşırı uyarılabilirliğini/</w:t>
      </w:r>
      <w:proofErr w:type="spellStart"/>
      <w:r w:rsidRPr="000738CE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>hipereksitabilitesini</w:t>
      </w:r>
      <w:proofErr w:type="spellEnd"/>
      <w:r w:rsidRPr="000738CE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 xml:space="preserve"> yatıştırır ve olumsuz dış etkenlerin neden olduğu </w:t>
      </w:r>
      <w:r w:rsidRPr="000738CE">
        <w:rPr>
          <w:rFonts w:ascii="Times New Roman" w:eastAsia="Times New Roman" w:hAnsi="Times New Roman" w:cs="Times New Roman"/>
          <w:b/>
          <w:bCs/>
          <w:sz w:val="24"/>
          <w:szCs w:val="24"/>
          <w:lang w:val="tr-TR" w:eastAsia="fr-FR"/>
        </w:rPr>
        <w:t>enflamatuar reaksiyonu sınırlar</w:t>
      </w:r>
      <w:r w:rsidR="000738CE">
        <w:rPr>
          <w:rFonts w:ascii="Times New Roman" w:eastAsia="Times New Roman" w:hAnsi="Times New Roman" w:cs="Times New Roman"/>
          <w:b/>
          <w:bCs/>
          <w:sz w:val="24"/>
          <w:szCs w:val="24"/>
          <w:lang w:val="tr-TR" w:eastAsia="fr-FR"/>
        </w:rPr>
        <w:t>.</w:t>
      </w:r>
    </w:p>
    <w:p w14:paraId="6ABB8228" w14:textId="19FB508B" w:rsidR="00250095" w:rsidRPr="000738CE" w:rsidRDefault="00755652" w:rsidP="002E45F2">
      <w:pPr>
        <w:pStyle w:val="ListParagraph"/>
        <w:numPr>
          <w:ilvl w:val="0"/>
          <w:numId w:val="1"/>
        </w:numPr>
        <w:jc w:val="both"/>
        <w:rPr>
          <w:b/>
          <w:bCs/>
          <w:lang w:val="tr-TR"/>
        </w:rPr>
      </w:pPr>
      <w:r w:rsidRPr="000738CE">
        <w:rPr>
          <w:rFonts w:ascii="Times New Roman" w:eastAsia="Times New Roman" w:hAnsi="Times New Roman" w:cs="Times New Roman"/>
          <w:b/>
          <w:bCs/>
          <w:sz w:val="24"/>
          <w:szCs w:val="24"/>
          <w:lang w:val="tr-TR" w:eastAsia="fr-FR"/>
        </w:rPr>
        <w:t>Cildi nemlendirir</w:t>
      </w:r>
      <w:r w:rsidR="000738CE">
        <w:rPr>
          <w:rFonts w:ascii="Times New Roman" w:eastAsia="Times New Roman" w:hAnsi="Times New Roman" w:cs="Times New Roman"/>
          <w:b/>
          <w:bCs/>
          <w:sz w:val="24"/>
          <w:szCs w:val="24"/>
          <w:lang w:val="tr-TR" w:eastAsia="fr-FR"/>
        </w:rPr>
        <w:t>.</w:t>
      </w:r>
    </w:p>
    <w:p w14:paraId="792BAB3C" w14:textId="77777777" w:rsidR="002E45F2" w:rsidRPr="000738CE" w:rsidRDefault="002E45F2" w:rsidP="002E45F2">
      <w:pPr>
        <w:rPr>
          <w:lang w:val="tr-TR"/>
        </w:rPr>
      </w:pPr>
    </w:p>
    <w:p w14:paraId="1B550E77" w14:textId="77777777" w:rsidR="002E45F2" w:rsidRPr="000738CE" w:rsidRDefault="002E45F2" w:rsidP="002E45F2">
      <w:pPr>
        <w:rPr>
          <w:lang w:val="tr-TR"/>
        </w:rPr>
      </w:pPr>
    </w:p>
    <w:p w14:paraId="2918B3D6" w14:textId="77777777" w:rsidR="002E45F2" w:rsidRPr="000738CE" w:rsidRDefault="002E45F2" w:rsidP="002E45F2">
      <w:pPr>
        <w:rPr>
          <w:lang w:val="tr-TR"/>
        </w:rPr>
      </w:pPr>
    </w:p>
    <w:p w14:paraId="4ADC8BEB" w14:textId="77777777" w:rsidR="002E45F2" w:rsidRPr="000738CE" w:rsidRDefault="002E45F2">
      <w:pPr>
        <w:rPr>
          <w:lang w:val="tr-TR"/>
        </w:rPr>
      </w:pPr>
    </w:p>
    <w:sectPr w:rsidR="002E45F2" w:rsidRPr="000738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775718"/>
    <w:multiLevelType w:val="hybridMultilevel"/>
    <w:tmpl w:val="1F6A7F3C"/>
    <w:lvl w:ilvl="0" w:tplc="C06A47E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B64A17"/>
    <w:multiLevelType w:val="hybridMultilevel"/>
    <w:tmpl w:val="605640DA"/>
    <w:lvl w:ilvl="0" w:tplc="58E2720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7644144">
    <w:abstractNumId w:val="1"/>
  </w:num>
  <w:num w:numId="2" w16cid:durableId="12900135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5F2"/>
    <w:rsid w:val="000738CE"/>
    <w:rsid w:val="001575CE"/>
    <w:rsid w:val="00250095"/>
    <w:rsid w:val="002E45F2"/>
    <w:rsid w:val="005C7982"/>
    <w:rsid w:val="00755652"/>
    <w:rsid w:val="008920C9"/>
    <w:rsid w:val="0091716C"/>
    <w:rsid w:val="009E3178"/>
    <w:rsid w:val="009F6C46"/>
    <w:rsid w:val="00A018B3"/>
    <w:rsid w:val="00CD067D"/>
    <w:rsid w:val="00CF3679"/>
    <w:rsid w:val="00EF7A7C"/>
    <w:rsid w:val="00FA7446"/>
    <w:rsid w:val="00FD5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56B10"/>
  <w15:chartTrackingRefBased/>
  <w15:docId w15:val="{7A37E998-CD97-43FC-AB72-74369AB59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45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E45F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E45F2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2500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am.naos.com/fr/element?id=7859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RABETTE Coraline</dc:creator>
  <cp:keywords/>
  <dc:description/>
  <cp:lastModifiedBy>Bilgesu Aybars</cp:lastModifiedBy>
  <cp:revision>4</cp:revision>
  <dcterms:created xsi:type="dcterms:W3CDTF">2023-04-26T14:29:00Z</dcterms:created>
  <dcterms:modified xsi:type="dcterms:W3CDTF">2023-05-04T10:11:00Z</dcterms:modified>
</cp:coreProperties>
</file>