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6250E6" w:rsidRDefault="00C11A59" w:rsidP="00D959D4">
      <w:pPr>
        <w:pStyle w:val="Title"/>
        <w:rPr>
          <w:lang w:val="tr-TR"/>
        </w:rPr>
      </w:pPr>
      <w:r w:rsidRPr="006250E6">
        <w:rPr>
          <w:lang w:val="tr-TR"/>
        </w:rPr>
        <w:t>ATODERM</w:t>
      </w:r>
    </w:p>
    <w:p w14:paraId="631D9A59" w14:textId="7692D395" w:rsidR="00B769AF" w:rsidRPr="006250E6" w:rsidRDefault="003B4857" w:rsidP="00D959D4">
      <w:pPr>
        <w:pStyle w:val="Title"/>
        <w:rPr>
          <w:color w:val="4374A6"/>
          <w:lang w:val="tr-TR"/>
        </w:rPr>
      </w:pPr>
      <w:r>
        <w:rPr>
          <w:color w:val="4374A6"/>
          <w:lang w:val="tr-TR"/>
        </w:rPr>
        <w:t>SHOWER OIL</w:t>
      </w:r>
    </w:p>
    <w:p w14:paraId="3A3C04AC" w14:textId="3CF0537C" w:rsidR="00B769AF" w:rsidRPr="006250E6" w:rsidRDefault="005B7BA0" w:rsidP="00B769AF">
      <w:pPr>
        <w:pStyle w:val="Lastupdate"/>
        <w:rPr>
          <w:sz w:val="18"/>
          <w:lang w:val="tr-TR" w:eastAsia="fr-FR"/>
        </w:rPr>
      </w:pPr>
      <w:r w:rsidRPr="006250E6">
        <w:rPr>
          <w:sz w:val="18"/>
          <w:lang w:val="tr-TR"/>
        </w:rPr>
        <w:t>Son güncelleme</w:t>
      </w:r>
      <w:r w:rsidR="00B769AF" w:rsidRPr="006250E6">
        <w:rPr>
          <w:sz w:val="18"/>
          <w:lang w:val="tr-TR"/>
        </w:rPr>
        <w:t>: 2023</w:t>
      </w:r>
      <w:r w:rsidRPr="006250E6">
        <w:rPr>
          <w:sz w:val="18"/>
          <w:lang w:val="tr-TR"/>
        </w:rPr>
        <w:t xml:space="preserve">/02 </w:t>
      </w:r>
    </w:p>
    <w:p w14:paraId="54EBAC95" w14:textId="40CB2AFB" w:rsidR="006E2C18" w:rsidRPr="006250E6" w:rsidRDefault="005B7BA0" w:rsidP="003A4BFB">
      <w:pPr>
        <w:pStyle w:val="BENEFITS"/>
        <w:rPr>
          <w:lang w:val="tr-TR"/>
        </w:rPr>
      </w:pPr>
      <w:r w:rsidRPr="006250E6">
        <w:rPr>
          <w:lang w:val="tr-TR"/>
        </w:rPr>
        <w:t>FAYDALAR</w:t>
      </w:r>
    </w:p>
    <w:p w14:paraId="62671EB7" w14:textId="7A531BE9" w:rsidR="004A521E" w:rsidRPr="006250E6" w:rsidRDefault="00FB7720" w:rsidP="004A521E">
      <w:pPr>
        <w:pStyle w:val="Paragraphe"/>
        <w:numPr>
          <w:ilvl w:val="0"/>
          <w:numId w:val="1"/>
        </w:numPr>
        <w:spacing w:after="0"/>
        <w:rPr>
          <w:lang w:val="tr-TR"/>
        </w:rPr>
      </w:pPr>
      <w:r w:rsidRPr="006250E6">
        <w:rPr>
          <w:lang w:val="tr-TR"/>
        </w:rPr>
        <w:t xml:space="preserve">Patentli </w:t>
      </w:r>
      <w:r w:rsidR="004A521E" w:rsidRPr="006250E6">
        <w:rPr>
          <w:b/>
          <w:lang w:val="tr-TR"/>
        </w:rPr>
        <w:t xml:space="preserve">Skin </w:t>
      </w:r>
      <w:proofErr w:type="spellStart"/>
      <w:r w:rsidR="004A521E" w:rsidRPr="006250E6">
        <w:rPr>
          <w:b/>
          <w:lang w:val="tr-TR"/>
        </w:rPr>
        <w:t>Barrier</w:t>
      </w:r>
      <w:proofErr w:type="spellEnd"/>
      <w:r w:rsidR="004A521E" w:rsidRPr="006250E6">
        <w:rPr>
          <w:b/>
          <w:lang w:val="tr-TR"/>
        </w:rPr>
        <w:t xml:space="preserve"> </w:t>
      </w:r>
      <w:proofErr w:type="spellStart"/>
      <w:r w:rsidR="004A521E" w:rsidRPr="006250E6">
        <w:rPr>
          <w:b/>
          <w:lang w:val="tr-TR"/>
        </w:rPr>
        <w:t>Therapy</w:t>
      </w:r>
      <w:r w:rsidR="004A521E" w:rsidRPr="006250E6">
        <w:rPr>
          <w:b/>
          <w:vertAlign w:val="superscript"/>
          <w:lang w:val="tr-TR"/>
        </w:rPr>
        <w:t>TM</w:t>
      </w:r>
      <w:proofErr w:type="spellEnd"/>
      <w:r w:rsidRPr="006250E6">
        <w:rPr>
          <w:lang w:val="tr-TR"/>
        </w:rPr>
        <w:t>,</w:t>
      </w:r>
      <w:r w:rsidRPr="006250E6">
        <w:rPr>
          <w:b/>
          <w:lang w:val="tr-TR"/>
        </w:rPr>
        <w:t xml:space="preserve"> </w:t>
      </w:r>
      <w:r w:rsidRPr="006250E6">
        <w:rPr>
          <w:lang w:val="tr-TR"/>
        </w:rPr>
        <w:t>atopik</w:t>
      </w:r>
      <w:r w:rsidRPr="006250E6">
        <w:rPr>
          <w:b/>
          <w:lang w:val="tr-TR"/>
        </w:rPr>
        <w:t xml:space="preserve"> </w:t>
      </w:r>
      <w:r w:rsidRPr="006250E6">
        <w:rPr>
          <w:lang w:val="tr-TR"/>
        </w:rPr>
        <w:t>cilt üzerinde</w:t>
      </w:r>
      <w:r w:rsidRPr="006250E6">
        <w:rPr>
          <w:b/>
          <w:lang w:val="tr-TR"/>
        </w:rPr>
        <w:t xml:space="preserve"> </w:t>
      </w:r>
      <w:proofErr w:type="spellStart"/>
      <w:r w:rsidR="00FF61E0" w:rsidRPr="006250E6">
        <w:rPr>
          <w:b/>
          <w:lang w:val="tr-TR"/>
        </w:rPr>
        <w:t>s</w:t>
      </w:r>
      <w:r w:rsidR="004A521E" w:rsidRPr="006250E6">
        <w:rPr>
          <w:b/>
          <w:lang w:val="tr-TR"/>
        </w:rPr>
        <w:t>taphylococcus</w:t>
      </w:r>
      <w:proofErr w:type="spellEnd"/>
      <w:r w:rsidR="004A521E" w:rsidRPr="006250E6">
        <w:rPr>
          <w:b/>
          <w:lang w:val="tr-TR"/>
        </w:rPr>
        <w:t xml:space="preserve"> </w:t>
      </w:r>
      <w:proofErr w:type="spellStart"/>
      <w:r w:rsidR="004A521E" w:rsidRPr="006250E6">
        <w:rPr>
          <w:b/>
          <w:lang w:val="tr-TR"/>
        </w:rPr>
        <w:t>aureus</w:t>
      </w:r>
      <w:r w:rsidRPr="006250E6">
        <w:rPr>
          <w:lang w:val="tr-TR"/>
        </w:rPr>
        <w:t>’un</w:t>
      </w:r>
      <w:proofErr w:type="spellEnd"/>
      <w:r w:rsidRPr="006250E6">
        <w:rPr>
          <w:b/>
          <w:lang w:val="tr-TR"/>
        </w:rPr>
        <w:t xml:space="preserve"> </w:t>
      </w:r>
      <w:r w:rsidRPr="006250E6">
        <w:rPr>
          <w:lang w:val="tr-TR"/>
        </w:rPr>
        <w:t>tutunmasını biyolojik olarak önler</w:t>
      </w:r>
      <w:r w:rsidRPr="006250E6">
        <w:rPr>
          <w:vertAlign w:val="superscript"/>
          <w:lang w:val="tr-TR"/>
        </w:rPr>
        <w:t xml:space="preserve"> </w:t>
      </w:r>
      <w:r w:rsidR="004A521E" w:rsidRPr="006250E6">
        <w:rPr>
          <w:vertAlign w:val="superscript"/>
          <w:lang w:val="tr-TR"/>
        </w:rPr>
        <w:t>(1)</w:t>
      </w:r>
    </w:p>
    <w:p w14:paraId="075EBB69" w14:textId="529BF6B8" w:rsidR="00D24D69" w:rsidRPr="006250E6" w:rsidRDefault="00FB7720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6250E6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Yüksek </w:t>
      </w:r>
      <w:r w:rsidR="00A755D0" w:rsidRPr="006250E6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hidrasyon</w:t>
      </w:r>
      <w:r w:rsidR="004A521E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 (+</w:t>
      </w:r>
      <w:r w:rsidRPr="006250E6">
        <w:rPr>
          <w:rFonts w:ascii="Segoe UI" w:hAnsi="Segoe UI" w:cs="Segoe UI"/>
          <w:color w:val="575757" w:themeColor="text2"/>
          <w:sz w:val="20"/>
          <w:lang w:val="tr-TR"/>
        </w:rPr>
        <w:t>%</w:t>
      </w:r>
      <w:proofErr w:type="gramStart"/>
      <w:r w:rsidR="004A521E" w:rsidRPr="006250E6">
        <w:rPr>
          <w:rFonts w:ascii="Segoe UI" w:hAnsi="Segoe UI" w:cs="Segoe UI"/>
          <w:color w:val="575757" w:themeColor="text2"/>
          <w:sz w:val="20"/>
          <w:lang w:val="tr-TR"/>
        </w:rPr>
        <w:t>26)</w:t>
      </w:r>
      <w:r w:rsidR="00DC3B24" w:rsidRPr="006250E6">
        <w:rPr>
          <w:rFonts w:ascii="Segoe UI" w:hAnsi="Segoe UI" w:cs="Segoe UI"/>
          <w:color w:val="575757" w:themeColor="text2"/>
          <w:sz w:val="20"/>
          <w:lang w:val="tr-TR"/>
        </w:rPr>
        <w:t>*</w:t>
      </w:r>
      <w:proofErr w:type="gramEnd"/>
      <w:r w:rsidR="00DC3B24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(2)</w:t>
      </w:r>
    </w:p>
    <w:p w14:paraId="0AC65698" w14:textId="23F6BA0D" w:rsidR="00D24D69" w:rsidRPr="006250E6" w:rsidRDefault="00FB7720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6250E6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Cilt bariyerini </w:t>
      </w:r>
      <w:r w:rsidR="00342CA4" w:rsidRPr="006250E6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onarır </w:t>
      </w:r>
      <w:r w:rsidR="004A521E" w:rsidRPr="006250E6">
        <w:rPr>
          <w:rFonts w:ascii="Segoe UI" w:hAnsi="Segoe UI" w:cs="Segoe UI"/>
          <w:color w:val="575757" w:themeColor="text2"/>
          <w:sz w:val="20"/>
          <w:lang w:val="tr-TR"/>
        </w:rPr>
        <w:t>(-</w:t>
      </w:r>
      <w:r w:rsidRPr="006250E6">
        <w:rPr>
          <w:rFonts w:ascii="Segoe UI" w:hAnsi="Segoe UI" w:cs="Segoe UI"/>
          <w:color w:val="575757" w:themeColor="text2"/>
          <w:sz w:val="20"/>
          <w:lang w:val="tr-TR"/>
        </w:rPr>
        <w:t>%</w:t>
      </w:r>
      <w:proofErr w:type="gramStart"/>
      <w:r w:rsidR="004A521E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12 </w:t>
      </w:r>
      <w:r w:rsidR="000E404B" w:rsidRPr="006250E6">
        <w:rPr>
          <w:rFonts w:ascii="Segoe UI" w:hAnsi="Segoe UI" w:cs="Segoe UI"/>
          <w:color w:val="575757" w:themeColor="text2"/>
          <w:sz w:val="20"/>
          <w:lang w:val="tr-TR"/>
        </w:rPr>
        <w:t>-</w:t>
      </w:r>
      <w:proofErr w:type="gramEnd"/>
      <w:r w:rsidR="00DC3B24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proofErr w:type="spellStart"/>
      <w:r w:rsidR="000E404B" w:rsidRPr="006250E6">
        <w:rPr>
          <w:rFonts w:ascii="Segoe UI" w:hAnsi="Segoe UI" w:cs="Segoe UI"/>
          <w:color w:val="575757" w:themeColor="text2"/>
          <w:sz w:val="20"/>
          <w:lang w:val="tr-TR"/>
        </w:rPr>
        <w:t>transepidermal</w:t>
      </w:r>
      <w:proofErr w:type="spellEnd"/>
      <w:r w:rsidR="000E404B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 su kaybı durumunda</w:t>
      </w:r>
      <w:r w:rsidR="004A521E" w:rsidRPr="006250E6">
        <w:rPr>
          <w:rFonts w:ascii="Segoe UI" w:hAnsi="Segoe UI" w:cs="Segoe UI"/>
          <w:color w:val="575757" w:themeColor="text2"/>
          <w:sz w:val="20"/>
          <w:lang w:val="tr-TR"/>
        </w:rPr>
        <w:t>)</w:t>
      </w:r>
      <w:r w:rsidR="008C0AF9" w:rsidRPr="006250E6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(a)</w:t>
      </w:r>
      <w:r w:rsidR="00DC3B24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 xml:space="preserve"> (3)</w:t>
      </w:r>
    </w:p>
    <w:p w14:paraId="2F61ABC0" w14:textId="181309B9" w:rsidR="00B53E69" w:rsidRPr="006250E6" w:rsidRDefault="009D6889" w:rsidP="004A521E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6250E6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İyi seviyede </w:t>
      </w:r>
      <w:r w:rsidR="00C66C7D" w:rsidRPr="006250E6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kutanöz ve oküler </w:t>
      </w:r>
      <w:r w:rsidRPr="006250E6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tolerans</w:t>
      </w:r>
      <w:r w:rsidR="006250E6" w:rsidRPr="006250E6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ın</w:t>
      </w:r>
      <w:r w:rsidR="005116C9" w:rsidRPr="006250E6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a sahiptir</w:t>
      </w:r>
      <w:r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8D7EA1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Hoş </w:t>
      </w:r>
      <w:r w:rsidR="000E404B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bir </w:t>
      </w:r>
      <w:r w:rsidRPr="006250E6">
        <w:rPr>
          <w:rFonts w:ascii="Segoe UI" w:hAnsi="Segoe UI" w:cs="Segoe UI"/>
          <w:color w:val="575757" w:themeColor="text2"/>
          <w:sz w:val="20"/>
          <w:lang w:val="tr-TR"/>
        </w:rPr>
        <w:t>doku</w:t>
      </w:r>
      <w:r w:rsidR="000E404B" w:rsidRPr="006250E6">
        <w:rPr>
          <w:rFonts w:ascii="Segoe UI" w:hAnsi="Segoe UI" w:cs="Segoe UI"/>
          <w:color w:val="575757" w:themeColor="text2"/>
          <w:sz w:val="20"/>
          <w:lang w:val="tr-TR"/>
        </w:rPr>
        <w:t>ya sahiptir</w:t>
      </w:r>
      <w:r w:rsidR="008D7EA1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="000E404B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Yağlı değildir </w:t>
      </w:r>
      <w:r w:rsidR="008D7EA1"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="000E404B" w:rsidRPr="006250E6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Yapışkan bir değildir 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(</w:t>
      </w:r>
      <w:r w:rsidR="00DC3B24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4.5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)</w:t>
      </w:r>
    </w:p>
    <w:p w14:paraId="23534AED" w14:textId="7128A554" w:rsidR="00BC61D5" w:rsidRPr="006250E6" w:rsidRDefault="000E404B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Kuru ve hassas cilde sahip hastalar ve çocuk hasta popülasyon üzerinde </w:t>
      </w:r>
      <w:r w:rsidRPr="006250E6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</w:t>
      </w:r>
      <w:r w:rsidRPr="006250E6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DC3B24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(4.5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)</w:t>
      </w:r>
    </w:p>
    <w:p w14:paraId="74C7121E" w14:textId="14562D03" w:rsidR="008D7EA1" w:rsidRPr="006250E6" w:rsidRDefault="008D7EA1" w:rsidP="008D7EA1">
      <w:pPr>
        <w:pStyle w:val="Heading1"/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</w:pPr>
      <w:r w:rsidRPr="006250E6"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  <w:t>* p≤0</w:t>
      </w:r>
      <w:r w:rsidR="000E404B" w:rsidRPr="006250E6"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  <w:t>,</w:t>
      </w:r>
      <w:r w:rsidRPr="006250E6"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  <w:t xml:space="preserve">001, </w:t>
      </w:r>
      <w:r w:rsidR="000E404B" w:rsidRPr="006250E6"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  <w:t>Öğrenci Testi</w:t>
      </w:r>
      <w:r w:rsidRPr="006250E6"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  <w:t xml:space="preserve">, 27 </w:t>
      </w:r>
      <w:r w:rsidR="000E404B" w:rsidRPr="006250E6"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  <w:t>gün sonra</w:t>
      </w:r>
    </w:p>
    <w:p w14:paraId="5956496A" w14:textId="5FC2D8A2" w:rsidR="00DC3B24" w:rsidRPr="006250E6" w:rsidRDefault="008C0AF9" w:rsidP="008C0AF9">
      <w:pPr>
        <w:pStyle w:val="Sources"/>
        <w:rPr>
          <w:lang w:val="tr-TR"/>
        </w:rPr>
      </w:pPr>
      <w:r w:rsidRPr="006250E6">
        <w:rPr>
          <w:lang w:val="tr-TR"/>
        </w:rPr>
        <w:t>(a) Trans</w:t>
      </w:r>
      <w:r w:rsidR="000E404B" w:rsidRPr="006250E6">
        <w:rPr>
          <w:lang w:val="tr-TR"/>
        </w:rPr>
        <w:t>e</w:t>
      </w:r>
      <w:r w:rsidRPr="006250E6">
        <w:rPr>
          <w:lang w:val="tr-TR"/>
        </w:rPr>
        <w:t xml:space="preserve">pidermal </w:t>
      </w:r>
      <w:r w:rsidR="000E404B" w:rsidRPr="006250E6">
        <w:rPr>
          <w:lang w:val="tr-TR"/>
        </w:rPr>
        <w:t>Su Kaybı</w:t>
      </w:r>
      <w:r w:rsidRPr="006250E6">
        <w:rPr>
          <w:lang w:val="tr-TR"/>
        </w:rPr>
        <w:t xml:space="preserve">. </w:t>
      </w:r>
      <w:r w:rsidR="002D5EA0" w:rsidRPr="006250E6">
        <w:rPr>
          <w:lang w:val="tr-TR"/>
        </w:rPr>
        <w:t>Ne kadar düşük olursa, suyun ciltte o kadar fazla tutulduğu ve dolayısıyla cilt bariyeri işlevinin de iyi olduğu anlamına gelir</w:t>
      </w:r>
      <w:r w:rsidRPr="006250E6">
        <w:rPr>
          <w:lang w:val="tr-TR"/>
        </w:rPr>
        <w:t>.</w:t>
      </w:r>
    </w:p>
    <w:p w14:paraId="5493F451" w14:textId="40DA701D" w:rsidR="00DC3B24" w:rsidRPr="006250E6" w:rsidRDefault="000A05DE" w:rsidP="008C0AF9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S.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aureus'un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insan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korneositlerine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yapışmasını önlemede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sukroesterin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etkinliğinin in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vivo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değerlendirilmesi </w:t>
      </w:r>
    </w:p>
    <w:p w14:paraId="21F38727" w14:textId="334F806B" w:rsidR="00DC3B24" w:rsidRPr="006250E6" w:rsidRDefault="000A05DE" w:rsidP="008C0AF9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r w:rsidRPr="006250E6">
        <w:rPr>
          <w:i/>
          <w:lang w:val="tr-TR"/>
        </w:rPr>
        <w:t>'un</w:t>
      </w:r>
      <w:proofErr w:type="spellEnd"/>
      <w:r w:rsidRPr="006250E6">
        <w:rPr>
          <w:i/>
          <w:lang w:val="tr-TR"/>
        </w:rPr>
        <w:t xml:space="preserve"> hidrasyon oranının </w:t>
      </w:r>
      <w:proofErr w:type="gramStart"/>
      <w:r w:rsidRPr="006250E6">
        <w:rPr>
          <w:i/>
          <w:lang w:val="tr-TR"/>
        </w:rPr>
        <w:t>değerlendirilmesi -</w:t>
      </w:r>
      <w:proofErr w:type="gramEnd"/>
      <w:r w:rsidRPr="006250E6">
        <w:rPr>
          <w:i/>
          <w:lang w:val="tr-TR"/>
        </w:rPr>
        <w:t xml:space="preserve"> </w:t>
      </w:r>
      <w:r w:rsidR="00790993">
        <w:rPr>
          <w:i/>
          <w:lang w:val="tr-TR"/>
        </w:rPr>
        <w:t xml:space="preserve">ön kolda (kolun </w:t>
      </w:r>
      <w:r w:rsidR="00790993" w:rsidRPr="00C3667E">
        <w:rPr>
          <w:i/>
          <w:lang w:val="tr-TR"/>
        </w:rPr>
        <w:t>dirsekle bilek arasındaki</w:t>
      </w:r>
      <w:r w:rsidR="00790993">
        <w:rPr>
          <w:i/>
          <w:lang w:val="tr-TR"/>
        </w:rPr>
        <w:t xml:space="preserve"> kısmı)</w:t>
      </w:r>
      <w:r w:rsidR="00790993" w:rsidRPr="00C3667E">
        <w:rPr>
          <w:i/>
          <w:lang w:val="tr-TR"/>
        </w:rPr>
        <w:t xml:space="preserve"> </w:t>
      </w:r>
      <w:r w:rsidRPr="006250E6">
        <w:rPr>
          <w:i/>
          <w:lang w:val="tr-TR"/>
        </w:rPr>
        <w:t>kuruluk olan 52 gönüllü (20 - 70 yaş arası) üzerinde. Fransa</w:t>
      </w:r>
      <w:r w:rsidR="00DC3B24" w:rsidRPr="006250E6">
        <w:rPr>
          <w:i/>
          <w:lang w:val="tr-TR"/>
        </w:rPr>
        <w:t>.</w:t>
      </w:r>
    </w:p>
    <w:p w14:paraId="1694A6AE" w14:textId="38E43460" w:rsidR="00DC3B24" w:rsidRPr="006250E6" w:rsidRDefault="000A05DE" w:rsidP="008C0AF9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r w:rsidRPr="006250E6">
        <w:rPr>
          <w:i/>
          <w:lang w:val="tr-TR"/>
        </w:rPr>
        <w:t>'un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Pr="006250E6">
        <w:rPr>
          <w:i/>
          <w:lang w:val="tr-TR"/>
        </w:rPr>
        <w:t>transepidermal</w:t>
      </w:r>
      <w:proofErr w:type="spellEnd"/>
      <w:r w:rsidRPr="006250E6">
        <w:rPr>
          <w:i/>
          <w:lang w:val="tr-TR"/>
        </w:rPr>
        <w:t xml:space="preserve"> su kaybında (TEWL) azalmaya </w:t>
      </w:r>
      <w:proofErr w:type="spellStart"/>
      <w:r w:rsidRPr="006250E6">
        <w:rPr>
          <w:i/>
          <w:lang w:val="tr-TR"/>
        </w:rPr>
        <w:t>etkisininin</w:t>
      </w:r>
      <w:proofErr w:type="spellEnd"/>
      <w:r w:rsidRPr="006250E6">
        <w:rPr>
          <w:i/>
          <w:lang w:val="tr-TR"/>
        </w:rPr>
        <w:t xml:space="preserve"> </w:t>
      </w:r>
      <w:r w:rsidR="00467527" w:rsidRPr="006250E6">
        <w:rPr>
          <w:i/>
          <w:lang w:val="tr-TR"/>
        </w:rPr>
        <w:t xml:space="preserve">in </w:t>
      </w:r>
      <w:proofErr w:type="spellStart"/>
      <w:r w:rsidRPr="006250E6">
        <w:rPr>
          <w:i/>
          <w:lang w:val="tr-TR"/>
        </w:rPr>
        <w:t>vivo</w:t>
      </w:r>
      <w:proofErr w:type="spellEnd"/>
      <w:r w:rsidRPr="006250E6">
        <w:rPr>
          <w:i/>
          <w:lang w:val="tr-TR"/>
        </w:rPr>
        <w:t xml:space="preserve"> </w:t>
      </w:r>
      <w:proofErr w:type="gramStart"/>
      <w:r w:rsidRPr="006250E6">
        <w:rPr>
          <w:i/>
          <w:lang w:val="tr-TR"/>
        </w:rPr>
        <w:t>değerlendirilmesi -</w:t>
      </w:r>
      <w:proofErr w:type="gramEnd"/>
      <w:r w:rsidRPr="006250E6">
        <w:rPr>
          <w:i/>
          <w:lang w:val="tr-TR"/>
        </w:rPr>
        <w:t xml:space="preserve"> </w:t>
      </w:r>
      <w:r w:rsidR="00790993">
        <w:rPr>
          <w:i/>
          <w:lang w:val="tr-TR"/>
        </w:rPr>
        <w:t xml:space="preserve">ön kolda (kolun </w:t>
      </w:r>
      <w:r w:rsidR="00790993" w:rsidRPr="00C3667E">
        <w:rPr>
          <w:i/>
          <w:lang w:val="tr-TR"/>
        </w:rPr>
        <w:t>dirsekle bilek arasındaki</w:t>
      </w:r>
      <w:r w:rsidR="00790993">
        <w:rPr>
          <w:i/>
          <w:lang w:val="tr-TR"/>
        </w:rPr>
        <w:t xml:space="preserve"> kısmı)</w:t>
      </w:r>
      <w:r w:rsidR="00790993" w:rsidRPr="00C3667E">
        <w:rPr>
          <w:i/>
          <w:lang w:val="tr-TR"/>
        </w:rPr>
        <w:t xml:space="preserve"> </w:t>
      </w:r>
      <w:r w:rsidRPr="006250E6">
        <w:rPr>
          <w:i/>
          <w:lang w:val="tr-TR"/>
        </w:rPr>
        <w:t xml:space="preserve">kuruluk olan 11 hasta (20 - 59 yaş arası) üzerinde iki kere uygulama ile. Fransa. </w:t>
      </w:r>
    </w:p>
    <w:p w14:paraId="10AE2A08" w14:textId="714F1519" w:rsidR="00DC3B24" w:rsidRPr="006250E6" w:rsidRDefault="000A05DE" w:rsidP="008C0AF9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6250E6">
        <w:rPr>
          <w:i/>
          <w:lang w:val="tr-TR"/>
        </w:rPr>
        <w:t xml:space="preserve">Çocuk hasta popülasyonunda </w:t>
      </w: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proofErr w:type="spellEnd"/>
      <w:r w:rsidRPr="006250E6">
        <w:rPr>
          <w:i/>
          <w:lang w:val="tr-TR"/>
        </w:rPr>
        <w:t xml:space="preserve"> kullanıcı </w:t>
      </w:r>
      <w:proofErr w:type="gramStart"/>
      <w:r w:rsidRPr="006250E6">
        <w:rPr>
          <w:i/>
          <w:lang w:val="tr-TR"/>
        </w:rPr>
        <w:t>testi -</w:t>
      </w:r>
      <w:proofErr w:type="gramEnd"/>
      <w:r w:rsidRPr="006250E6">
        <w:rPr>
          <w:i/>
          <w:lang w:val="tr-TR"/>
        </w:rPr>
        <w:t xml:space="preserve"> kuru ve hassas cilde sahip 15 hasta (3 - 36 aylık) üzerinde sadece bir kere uygulama ile. Fransa</w:t>
      </w:r>
      <w:r w:rsidR="00DC3B24" w:rsidRPr="006250E6">
        <w:rPr>
          <w:i/>
          <w:lang w:val="tr-TR"/>
        </w:rPr>
        <w:t>.</w:t>
      </w:r>
    </w:p>
    <w:p w14:paraId="048F2038" w14:textId="6E11C571" w:rsidR="00DC3B24" w:rsidRPr="006250E6" w:rsidRDefault="000A05DE" w:rsidP="008C0AF9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6250E6">
        <w:rPr>
          <w:i/>
          <w:lang w:val="tr-TR"/>
        </w:rPr>
        <w:t xml:space="preserve">Dermatolojik ve oftalmolojik gözetim altında </w:t>
      </w: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proofErr w:type="spellEnd"/>
      <w:r w:rsidRPr="006250E6">
        <w:rPr>
          <w:i/>
          <w:lang w:val="tr-TR"/>
        </w:rPr>
        <w:t xml:space="preserve"> kullanıcı </w:t>
      </w:r>
      <w:proofErr w:type="gramStart"/>
      <w:r w:rsidRPr="006250E6">
        <w:rPr>
          <w:i/>
          <w:lang w:val="tr-TR"/>
        </w:rPr>
        <w:t>testi -</w:t>
      </w:r>
      <w:proofErr w:type="gramEnd"/>
      <w:r w:rsidRPr="006250E6">
        <w:rPr>
          <w:i/>
          <w:lang w:val="tr-TR"/>
        </w:rPr>
        <w:t xml:space="preserve"> yüz ve vücutta cilde ve yüzü veya vücudu kuru ila çok kuru olan ve yüzü veya vücudu hassas ve/veya reaktif 21 hasta (18 - 70 yaş arası) üzerinde bir veya iki kere uygulama ile. Fransa. </w:t>
      </w:r>
    </w:p>
    <w:p w14:paraId="0B05D80F" w14:textId="77777777" w:rsidR="00383752" w:rsidRPr="006250E6" w:rsidRDefault="00383752" w:rsidP="00B53E69">
      <w:pPr>
        <w:pStyle w:val="Sources"/>
        <w:rPr>
          <w:lang w:val="tr-TR"/>
        </w:rPr>
      </w:pPr>
    </w:p>
    <w:p w14:paraId="2D377C6E" w14:textId="144225B9" w:rsidR="006E2C18" w:rsidRPr="006250E6" w:rsidRDefault="003B4857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4D251D68" w:rsidR="003F7FF4" w:rsidRPr="006250E6" w:rsidRDefault="00383752" w:rsidP="00BC61D5">
      <w:pPr>
        <w:pStyle w:val="Heading1"/>
        <w:jc w:val="both"/>
        <w:rPr>
          <w:lang w:val="tr-TR"/>
        </w:rPr>
      </w:pPr>
      <w:r w:rsidRPr="006250E6">
        <w:rPr>
          <w:lang w:val="tr-TR"/>
        </w:rPr>
        <w:t xml:space="preserve">&gt; </w:t>
      </w:r>
      <w:r w:rsidR="005B7BA0" w:rsidRPr="006250E6">
        <w:rPr>
          <w:lang w:val="tr-TR"/>
        </w:rPr>
        <w:t xml:space="preserve">KLİNİK SONUÇLAR </w:t>
      </w:r>
    </w:p>
    <w:p w14:paraId="4881526B" w14:textId="23BA8E7D" w:rsidR="005415D9" w:rsidRPr="006250E6" w:rsidRDefault="000A05DE" w:rsidP="008C0AF9">
      <w:pPr>
        <w:pStyle w:val="Heading2"/>
        <w:rPr>
          <w:lang w:val="tr-TR"/>
        </w:rPr>
      </w:pPr>
      <w:r w:rsidRPr="006250E6">
        <w:rPr>
          <w:lang w:val="tr-TR"/>
        </w:rPr>
        <w:t xml:space="preserve">GENEL </w:t>
      </w:r>
      <w:proofErr w:type="gramStart"/>
      <w:r w:rsidRPr="006250E6">
        <w:rPr>
          <w:lang w:val="tr-TR"/>
        </w:rPr>
        <w:t xml:space="preserve">ÖZELLİKLER </w:t>
      </w:r>
      <w:r w:rsidR="005415D9" w:rsidRPr="006250E6">
        <w:rPr>
          <w:lang w:val="tr-TR"/>
        </w:rPr>
        <w:t>:</w:t>
      </w:r>
      <w:proofErr w:type="gramEnd"/>
      <w:r w:rsidR="005415D9" w:rsidRPr="006250E6">
        <w:rPr>
          <w:lang w:val="tr-TR"/>
        </w:rPr>
        <w:t xml:space="preserve"> </w:t>
      </w:r>
    </w:p>
    <w:p w14:paraId="5CDDB133" w14:textId="68516ED7" w:rsidR="008C0AF9" w:rsidRPr="006250E6" w:rsidRDefault="006E37AB" w:rsidP="008C0AF9">
      <w:pPr>
        <w:pStyle w:val="Paragraphe"/>
        <w:rPr>
          <w:bCs/>
          <w:lang w:val="tr-TR"/>
        </w:rPr>
      </w:pPr>
      <w:proofErr w:type="spellStart"/>
      <w:r w:rsidRPr="006250E6">
        <w:rPr>
          <w:lang w:val="tr-TR"/>
        </w:rPr>
        <w:t>Atoderm</w:t>
      </w:r>
      <w:proofErr w:type="spellEnd"/>
      <w:r w:rsidRPr="006250E6">
        <w:rPr>
          <w:lang w:val="tr-TR"/>
        </w:rPr>
        <w:t xml:space="preserve"> </w:t>
      </w:r>
      <w:proofErr w:type="spellStart"/>
      <w:r w:rsidR="003B4857">
        <w:rPr>
          <w:lang w:val="tr-TR"/>
        </w:rPr>
        <w:t>Shower</w:t>
      </w:r>
      <w:proofErr w:type="spellEnd"/>
      <w:r w:rsidR="003B4857">
        <w:rPr>
          <w:lang w:val="tr-TR"/>
        </w:rPr>
        <w:t xml:space="preserve"> </w:t>
      </w:r>
      <w:proofErr w:type="spellStart"/>
      <w:r w:rsidR="003B4857">
        <w:rPr>
          <w:lang w:val="tr-TR"/>
        </w:rPr>
        <w:t>Oil</w:t>
      </w:r>
      <w:r w:rsidRPr="006250E6">
        <w:rPr>
          <w:lang w:val="tr-TR"/>
        </w:rPr>
        <w:t>'</w:t>
      </w:r>
      <w:r w:rsidR="003B4857">
        <w:rPr>
          <w:lang w:val="tr-TR"/>
        </w:rPr>
        <w:t>i</w:t>
      </w:r>
      <w:r w:rsidRPr="006250E6">
        <w:rPr>
          <w:lang w:val="tr-TR"/>
        </w:rPr>
        <w:t>n</w:t>
      </w:r>
      <w:proofErr w:type="spellEnd"/>
      <w:r w:rsidRPr="006250E6">
        <w:rPr>
          <w:lang w:val="tr-TR"/>
        </w:rPr>
        <w:t xml:space="preserve"> etkinliğini sağlayan bir özelliği de patentli </w:t>
      </w:r>
      <w:r w:rsidR="008C0AF9" w:rsidRPr="006250E6">
        <w:rPr>
          <w:b/>
          <w:bCs/>
          <w:lang w:val="tr-TR"/>
        </w:rPr>
        <w:t xml:space="preserve">Skin </w:t>
      </w:r>
      <w:proofErr w:type="spellStart"/>
      <w:r w:rsidR="008C0AF9" w:rsidRPr="006250E6">
        <w:rPr>
          <w:b/>
          <w:bCs/>
          <w:lang w:val="tr-TR"/>
        </w:rPr>
        <w:t>Barrier</w:t>
      </w:r>
      <w:proofErr w:type="spellEnd"/>
      <w:r w:rsidR="008C0AF9" w:rsidRPr="006250E6">
        <w:rPr>
          <w:b/>
          <w:bCs/>
          <w:lang w:val="tr-TR"/>
        </w:rPr>
        <w:t xml:space="preserve"> </w:t>
      </w:r>
      <w:proofErr w:type="spellStart"/>
      <w:r w:rsidR="008C0AF9" w:rsidRPr="006250E6">
        <w:rPr>
          <w:b/>
          <w:bCs/>
          <w:lang w:val="tr-TR"/>
        </w:rPr>
        <w:t>Therapy</w:t>
      </w:r>
      <w:r w:rsidR="008C0AF9" w:rsidRPr="006250E6">
        <w:rPr>
          <w:b/>
          <w:bCs/>
          <w:vertAlign w:val="superscript"/>
          <w:lang w:val="tr-TR"/>
        </w:rPr>
        <w:t>TM</w:t>
      </w:r>
      <w:r w:rsidRPr="006250E6">
        <w:rPr>
          <w:bCs/>
          <w:lang w:val="tr-TR"/>
        </w:rPr>
        <w:t>’dir</w:t>
      </w:r>
      <w:proofErr w:type="spellEnd"/>
      <w:r w:rsidR="008C0AF9" w:rsidRPr="006250E6">
        <w:rPr>
          <w:bCs/>
          <w:lang w:val="tr-TR"/>
        </w:rPr>
        <w:t>.</w:t>
      </w:r>
    </w:p>
    <w:p w14:paraId="3FE3DB2D" w14:textId="5CB0B6C3" w:rsidR="008C0AF9" w:rsidRPr="006250E6" w:rsidRDefault="00F24B75" w:rsidP="008C0AF9">
      <w:pPr>
        <w:pStyle w:val="Paragraphe"/>
        <w:rPr>
          <w:i/>
          <w:iCs/>
          <w:sz w:val="18"/>
          <w:szCs w:val="20"/>
          <w:lang w:val="tr-TR"/>
        </w:rPr>
      </w:pPr>
      <w:r w:rsidRPr="006250E6">
        <w:rPr>
          <w:i/>
          <w:iCs/>
          <w:sz w:val="18"/>
          <w:szCs w:val="20"/>
          <w:lang w:val="tr-TR"/>
        </w:rPr>
        <w:t xml:space="preserve">Bu patent içeriğinde cilt florasını düzenleyen şeker esterleri bulunur. </w:t>
      </w:r>
      <w:proofErr w:type="spellStart"/>
      <w:r w:rsidRPr="006250E6">
        <w:rPr>
          <w:i/>
          <w:iCs/>
          <w:sz w:val="18"/>
          <w:szCs w:val="20"/>
          <w:lang w:val="tr-TR"/>
        </w:rPr>
        <w:t>Sukroesterler</w:t>
      </w:r>
      <w:proofErr w:type="spellEnd"/>
      <w:r w:rsidRPr="006250E6">
        <w:rPr>
          <w:i/>
          <w:iCs/>
          <w:sz w:val="18"/>
          <w:szCs w:val="20"/>
          <w:lang w:val="tr-TR"/>
        </w:rPr>
        <w:t xml:space="preserve">, yapıları ve yüzey aktif özellikleri sayesinde S. </w:t>
      </w:r>
      <w:proofErr w:type="spellStart"/>
      <w:r w:rsidRPr="006250E6">
        <w:rPr>
          <w:i/>
          <w:iCs/>
          <w:sz w:val="18"/>
          <w:szCs w:val="20"/>
          <w:lang w:val="tr-TR"/>
        </w:rPr>
        <w:t>aureus'un</w:t>
      </w:r>
      <w:proofErr w:type="spellEnd"/>
      <w:r w:rsidRPr="006250E6">
        <w:rPr>
          <w:i/>
          <w:iCs/>
          <w:sz w:val="18"/>
          <w:szCs w:val="20"/>
          <w:lang w:val="tr-TR"/>
        </w:rPr>
        <w:t xml:space="preserve"> yapışmasını önlemek için farklı şekillerde </w:t>
      </w:r>
      <w:r w:rsidRPr="00052C75">
        <w:rPr>
          <w:i/>
          <w:iCs/>
          <w:sz w:val="18"/>
          <w:szCs w:val="20"/>
          <w:lang w:val="tr-TR"/>
        </w:rPr>
        <w:t>etki gösterirler</w:t>
      </w:r>
      <w:r w:rsidR="008C0AF9" w:rsidRPr="006250E6">
        <w:rPr>
          <w:i/>
          <w:iCs/>
          <w:sz w:val="18"/>
          <w:szCs w:val="20"/>
          <w:lang w:val="tr-TR"/>
        </w:rPr>
        <w:t>:</w:t>
      </w:r>
    </w:p>
    <w:p w14:paraId="235C2B89" w14:textId="4B219B7B" w:rsidR="008C0AF9" w:rsidRPr="006250E6" w:rsidRDefault="008C0AF9" w:rsidP="008C0AF9">
      <w:pPr>
        <w:pStyle w:val="Paragraphe"/>
        <w:numPr>
          <w:ilvl w:val="0"/>
          <w:numId w:val="1"/>
        </w:numPr>
        <w:rPr>
          <w:i/>
          <w:iCs/>
          <w:sz w:val="18"/>
          <w:szCs w:val="20"/>
          <w:lang w:val="tr-TR"/>
        </w:rPr>
      </w:pPr>
      <w:r w:rsidRPr="006250E6">
        <w:rPr>
          <w:i/>
          <w:iCs/>
          <w:sz w:val="18"/>
          <w:szCs w:val="20"/>
          <w:lang w:val="tr-TR"/>
        </w:rPr>
        <w:t xml:space="preserve"> </w:t>
      </w:r>
      <w:r w:rsidR="00897B17" w:rsidRPr="006250E6">
        <w:rPr>
          <w:i/>
          <w:iCs/>
          <w:sz w:val="18"/>
          <w:szCs w:val="20"/>
          <w:lang w:val="tr-TR"/>
        </w:rPr>
        <w:t xml:space="preserve">Bakteri </w:t>
      </w:r>
      <w:proofErr w:type="gramStart"/>
      <w:r w:rsidR="00897B17" w:rsidRPr="006250E6">
        <w:rPr>
          <w:i/>
          <w:iCs/>
          <w:sz w:val="18"/>
          <w:szCs w:val="20"/>
          <w:lang w:val="tr-TR"/>
        </w:rPr>
        <w:t>membranını -</w:t>
      </w:r>
      <w:proofErr w:type="gramEnd"/>
      <w:r w:rsidR="00897B17" w:rsidRPr="006250E6">
        <w:rPr>
          <w:i/>
          <w:iCs/>
          <w:sz w:val="18"/>
          <w:szCs w:val="20"/>
          <w:lang w:val="tr-TR"/>
        </w:rPr>
        <w:t xml:space="preserve"> özellikle de bağlanma sistemlerinde - parçalamak gibi </w:t>
      </w:r>
      <w:proofErr w:type="spellStart"/>
      <w:r w:rsidR="0068247C">
        <w:rPr>
          <w:i/>
          <w:iCs/>
          <w:sz w:val="18"/>
          <w:szCs w:val="20"/>
          <w:lang w:val="tr-TR"/>
        </w:rPr>
        <w:t>nonspesifik</w:t>
      </w:r>
      <w:proofErr w:type="spellEnd"/>
      <w:r w:rsidR="0068247C">
        <w:rPr>
          <w:i/>
          <w:iCs/>
          <w:sz w:val="18"/>
          <w:szCs w:val="20"/>
          <w:lang w:val="tr-TR"/>
        </w:rPr>
        <w:t xml:space="preserve"> </w:t>
      </w:r>
      <w:r w:rsidR="00897B17" w:rsidRPr="006250E6">
        <w:rPr>
          <w:i/>
          <w:iCs/>
          <w:sz w:val="18"/>
          <w:szCs w:val="20"/>
          <w:lang w:val="tr-TR"/>
        </w:rPr>
        <w:t xml:space="preserve">arayüz eylemi </w:t>
      </w:r>
    </w:p>
    <w:p w14:paraId="21FEE69C" w14:textId="17161D4D" w:rsidR="008C0AF9" w:rsidRPr="006250E6" w:rsidRDefault="00897B17" w:rsidP="008C0AF9">
      <w:pPr>
        <w:pStyle w:val="Paragraphe"/>
        <w:numPr>
          <w:ilvl w:val="0"/>
          <w:numId w:val="1"/>
        </w:numPr>
        <w:rPr>
          <w:i/>
          <w:iCs/>
          <w:sz w:val="18"/>
          <w:szCs w:val="20"/>
          <w:lang w:val="tr-TR"/>
        </w:rPr>
      </w:pPr>
      <w:r w:rsidRPr="006250E6">
        <w:rPr>
          <w:i/>
          <w:iCs/>
          <w:sz w:val="18"/>
          <w:szCs w:val="20"/>
          <w:lang w:val="tr-TR"/>
        </w:rPr>
        <w:t xml:space="preserve">S. </w:t>
      </w:r>
      <w:proofErr w:type="spellStart"/>
      <w:r w:rsidRPr="006250E6">
        <w:rPr>
          <w:i/>
          <w:iCs/>
          <w:sz w:val="18"/>
          <w:szCs w:val="20"/>
          <w:lang w:val="tr-TR"/>
        </w:rPr>
        <w:t>aureus</w:t>
      </w:r>
      <w:proofErr w:type="spellEnd"/>
      <w:r w:rsidRPr="006250E6">
        <w:rPr>
          <w:i/>
          <w:iCs/>
          <w:sz w:val="18"/>
          <w:szCs w:val="20"/>
          <w:lang w:val="tr-TR"/>
        </w:rPr>
        <w:t xml:space="preserve"> ve/veya stratum </w:t>
      </w:r>
      <w:proofErr w:type="spellStart"/>
      <w:r w:rsidRPr="006250E6">
        <w:rPr>
          <w:i/>
          <w:iCs/>
          <w:sz w:val="18"/>
          <w:szCs w:val="20"/>
          <w:lang w:val="tr-TR"/>
        </w:rPr>
        <w:t>corneum'un</w:t>
      </w:r>
      <w:proofErr w:type="spellEnd"/>
      <w:r w:rsidRPr="006250E6">
        <w:rPr>
          <w:i/>
          <w:iCs/>
          <w:sz w:val="18"/>
          <w:szCs w:val="20"/>
          <w:lang w:val="tr-TR"/>
        </w:rPr>
        <w:t xml:space="preserve"> </w:t>
      </w:r>
      <w:proofErr w:type="spellStart"/>
      <w:r w:rsidRPr="006250E6">
        <w:rPr>
          <w:i/>
          <w:iCs/>
          <w:sz w:val="18"/>
          <w:szCs w:val="20"/>
          <w:lang w:val="tr-TR"/>
        </w:rPr>
        <w:t>korneositleri</w:t>
      </w:r>
      <w:proofErr w:type="spellEnd"/>
      <w:r w:rsidRPr="006250E6">
        <w:rPr>
          <w:i/>
          <w:iCs/>
          <w:sz w:val="18"/>
          <w:szCs w:val="20"/>
          <w:lang w:val="tr-TR"/>
        </w:rPr>
        <w:t xml:space="preserve"> üzerindeki bir veya birkaç </w:t>
      </w:r>
      <w:proofErr w:type="spellStart"/>
      <w:r w:rsidRPr="006250E6">
        <w:rPr>
          <w:i/>
          <w:iCs/>
          <w:sz w:val="18"/>
          <w:szCs w:val="20"/>
          <w:lang w:val="tr-TR"/>
        </w:rPr>
        <w:t>adezin</w:t>
      </w:r>
      <w:proofErr w:type="spellEnd"/>
      <w:r w:rsidRPr="006250E6">
        <w:rPr>
          <w:i/>
          <w:iCs/>
          <w:sz w:val="18"/>
          <w:szCs w:val="20"/>
          <w:lang w:val="tr-TR"/>
        </w:rPr>
        <w:t xml:space="preserve"> ile etkileşime girerek özgün biyolojik etki gösterir ve böylece yapışmalarını önler</w:t>
      </w:r>
      <w:r w:rsidR="008C0AF9" w:rsidRPr="006250E6">
        <w:rPr>
          <w:i/>
          <w:iCs/>
          <w:sz w:val="18"/>
          <w:szCs w:val="20"/>
          <w:lang w:val="tr-TR"/>
        </w:rPr>
        <w:t>.</w:t>
      </w:r>
    </w:p>
    <w:p w14:paraId="3D80E20A" w14:textId="77777777" w:rsidR="00DC3B24" w:rsidRPr="006250E6" w:rsidRDefault="00DC3B24" w:rsidP="00DC3B2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tr-TR"/>
        </w:rPr>
      </w:pPr>
      <w:r w:rsidRPr="006250E6">
        <w:rPr>
          <w:rStyle w:val="normaltextrun"/>
          <w:rFonts w:ascii="Segoe UI" w:hAnsi="Segoe UI" w:cs="Segoe UI"/>
          <w:color w:val="575757"/>
          <w:sz w:val="18"/>
          <w:szCs w:val="18"/>
          <w:lang w:val="tr-TR"/>
        </w:rPr>
        <w:t> </w:t>
      </w:r>
      <w:r w:rsidRPr="006250E6">
        <w:rPr>
          <w:rStyle w:val="eop"/>
          <w:rFonts w:ascii="Segoe UI" w:hAnsi="Segoe UI" w:cs="Segoe UI"/>
          <w:color w:val="575757"/>
          <w:sz w:val="18"/>
          <w:szCs w:val="18"/>
          <w:lang w:val="tr-TR"/>
        </w:rPr>
        <w:t> </w:t>
      </w:r>
    </w:p>
    <w:p w14:paraId="7A2461E2" w14:textId="739EB22F" w:rsidR="008C0AF9" w:rsidRPr="006250E6" w:rsidRDefault="005B5F3B" w:rsidP="008C0AF9">
      <w:pPr>
        <w:pStyle w:val="Paragraphe"/>
        <w:rPr>
          <w:lang w:val="tr-TR"/>
        </w:rPr>
      </w:pPr>
      <w:r w:rsidRPr="006250E6">
        <w:rPr>
          <w:lang w:val="tr-TR"/>
        </w:rPr>
        <w:t xml:space="preserve">Skin </w:t>
      </w:r>
      <w:proofErr w:type="spellStart"/>
      <w:r w:rsidRPr="006250E6">
        <w:rPr>
          <w:lang w:val="tr-TR"/>
        </w:rPr>
        <w:t>Barrier</w:t>
      </w:r>
      <w:proofErr w:type="spellEnd"/>
      <w:r w:rsidRPr="006250E6">
        <w:rPr>
          <w:lang w:val="tr-TR"/>
        </w:rPr>
        <w:t xml:space="preserve"> </w:t>
      </w:r>
      <w:proofErr w:type="spellStart"/>
      <w:r w:rsidRPr="006250E6">
        <w:rPr>
          <w:lang w:val="tr-TR"/>
        </w:rPr>
        <w:t>Therapy</w:t>
      </w:r>
      <w:r w:rsidRPr="003B4857">
        <w:rPr>
          <w:vertAlign w:val="superscript"/>
          <w:lang w:val="tr-TR"/>
        </w:rPr>
        <w:t>TM</w:t>
      </w:r>
      <w:r w:rsidRPr="006250E6">
        <w:rPr>
          <w:lang w:val="tr-TR"/>
        </w:rPr>
        <w:t>'nin</w:t>
      </w:r>
      <w:proofErr w:type="spellEnd"/>
      <w:r w:rsidRPr="006250E6">
        <w:rPr>
          <w:lang w:val="tr-TR"/>
        </w:rPr>
        <w:t xml:space="preserve"> </w:t>
      </w:r>
      <w:proofErr w:type="spellStart"/>
      <w:r w:rsidRPr="006250E6">
        <w:rPr>
          <w:b/>
          <w:lang w:val="tr-TR"/>
        </w:rPr>
        <w:t>staphylococcus</w:t>
      </w:r>
      <w:proofErr w:type="spellEnd"/>
      <w:r w:rsidRPr="006250E6">
        <w:rPr>
          <w:b/>
          <w:lang w:val="tr-TR"/>
        </w:rPr>
        <w:t xml:space="preserve"> </w:t>
      </w:r>
      <w:proofErr w:type="spellStart"/>
      <w:r w:rsidRPr="006250E6">
        <w:rPr>
          <w:b/>
          <w:lang w:val="tr-TR"/>
        </w:rPr>
        <w:t>aureus'un</w:t>
      </w:r>
      <w:proofErr w:type="spellEnd"/>
      <w:r w:rsidRPr="006250E6">
        <w:rPr>
          <w:b/>
          <w:lang w:val="tr-TR"/>
        </w:rPr>
        <w:t xml:space="preserve"> cilde yapışmasını önleyici etkisini</w:t>
      </w:r>
      <w:r w:rsidRPr="006250E6">
        <w:rPr>
          <w:lang w:val="tr-TR"/>
        </w:rPr>
        <w:t xml:space="preserve"> değerlendirmek için klinik bir çalışma gerçekleştirilmiştir. Sonuçlar, </w:t>
      </w:r>
      <w:r w:rsidRPr="006250E6">
        <w:rPr>
          <w:b/>
          <w:lang w:val="tr-TR"/>
        </w:rPr>
        <w:t>bakteri süspansiyonu uygulandıktan sonra</w:t>
      </w:r>
      <w:r w:rsidRPr="006250E6">
        <w:rPr>
          <w:lang w:val="tr-TR"/>
        </w:rPr>
        <w:t xml:space="preserve"> alan başına bakteri </w:t>
      </w:r>
      <w:r w:rsidRPr="006250E6">
        <w:rPr>
          <w:lang w:val="tr-TR"/>
        </w:rPr>
        <w:lastRenderedPageBreak/>
        <w:t xml:space="preserve">sayısının 276 olarak bulunduğunu ortaya koymuştur. Son olarak ise </w:t>
      </w:r>
      <w:proofErr w:type="spellStart"/>
      <w:r w:rsidRPr="006250E6">
        <w:rPr>
          <w:lang w:val="tr-TR"/>
        </w:rPr>
        <w:t>polisorbat</w:t>
      </w:r>
      <w:proofErr w:type="spellEnd"/>
      <w:r w:rsidRPr="006250E6">
        <w:rPr>
          <w:lang w:val="tr-TR"/>
        </w:rPr>
        <w:t xml:space="preserve"> bulunan ortamda, </w:t>
      </w:r>
      <w:r w:rsidRPr="006250E6">
        <w:rPr>
          <w:b/>
          <w:lang w:val="tr-TR"/>
        </w:rPr>
        <w:t>yapışan bakteri sayısı</w:t>
      </w:r>
      <w:r w:rsidRPr="006250E6">
        <w:rPr>
          <w:lang w:val="tr-TR"/>
        </w:rPr>
        <w:t xml:space="preserve"> önemli </w:t>
      </w:r>
      <w:proofErr w:type="gramStart"/>
      <w:r w:rsidRPr="006250E6">
        <w:rPr>
          <w:lang w:val="tr-TR"/>
        </w:rPr>
        <w:t xml:space="preserve">ölçüde </w:t>
      </w:r>
      <w:r w:rsidRPr="006250E6">
        <w:rPr>
          <w:b/>
          <w:lang w:val="tr-TR"/>
        </w:rPr>
        <w:t>-</w:t>
      </w:r>
      <w:proofErr w:type="gramEnd"/>
      <w:r w:rsidRPr="006250E6">
        <w:rPr>
          <w:b/>
          <w:lang w:val="tr-TR"/>
        </w:rPr>
        <w:t>%57</w:t>
      </w:r>
      <w:r w:rsidRPr="006250E6">
        <w:rPr>
          <w:lang w:val="tr-TR"/>
        </w:rPr>
        <w:t>* oranında azalmaktadır</w:t>
      </w:r>
      <w:r w:rsidRPr="006250E6">
        <w:rPr>
          <w:rStyle w:val="normaltextrun"/>
          <w:color w:val="575757"/>
          <w:szCs w:val="20"/>
          <w:lang w:val="tr-TR"/>
        </w:rPr>
        <w:t>.</w:t>
      </w:r>
      <w:r w:rsidR="008C0AF9" w:rsidRPr="006250E6">
        <w:rPr>
          <w:lang w:val="tr-TR"/>
        </w:rPr>
        <w:t xml:space="preserve"> </w:t>
      </w:r>
      <w:r w:rsidR="008C0AF9" w:rsidRPr="006250E6">
        <w:rPr>
          <w:vertAlign w:val="superscript"/>
          <w:lang w:val="tr-TR"/>
        </w:rPr>
        <w:t>(1)</w:t>
      </w:r>
    </w:p>
    <w:p w14:paraId="0413B883" w14:textId="0D7FF55F" w:rsidR="005415D9" w:rsidRPr="006250E6" w:rsidRDefault="005415D9" w:rsidP="003F7FF4">
      <w:pPr>
        <w:pStyle w:val="Paragraphe"/>
        <w:rPr>
          <w:vertAlign w:val="superscript"/>
          <w:lang w:val="tr-TR"/>
        </w:rPr>
      </w:pPr>
      <w:r w:rsidRPr="006250E6">
        <w:rPr>
          <w:b/>
          <w:bCs/>
          <w:lang w:val="tr-TR"/>
        </w:rPr>
        <w:t xml:space="preserve">27 </w:t>
      </w:r>
      <w:r w:rsidR="00A50945" w:rsidRPr="006250E6">
        <w:rPr>
          <w:b/>
          <w:bCs/>
          <w:lang w:val="tr-TR"/>
        </w:rPr>
        <w:t xml:space="preserve">gün </w:t>
      </w:r>
      <w:proofErr w:type="spellStart"/>
      <w:r w:rsidRPr="006250E6">
        <w:rPr>
          <w:b/>
          <w:bCs/>
          <w:lang w:val="tr-TR"/>
        </w:rPr>
        <w:t>Atoderm</w:t>
      </w:r>
      <w:proofErr w:type="spellEnd"/>
      <w:r w:rsidRPr="006250E6">
        <w:rPr>
          <w:b/>
          <w:bCs/>
          <w:lang w:val="tr-TR"/>
        </w:rPr>
        <w:t xml:space="preserve"> </w:t>
      </w:r>
      <w:proofErr w:type="spellStart"/>
      <w:r w:rsidR="003B4857">
        <w:rPr>
          <w:b/>
          <w:bCs/>
          <w:lang w:val="tr-TR"/>
        </w:rPr>
        <w:t>Shower</w:t>
      </w:r>
      <w:proofErr w:type="spellEnd"/>
      <w:r w:rsidR="003B4857">
        <w:rPr>
          <w:b/>
          <w:bCs/>
          <w:lang w:val="tr-TR"/>
        </w:rPr>
        <w:t xml:space="preserve"> </w:t>
      </w:r>
      <w:proofErr w:type="spellStart"/>
      <w:r w:rsidR="003B4857">
        <w:rPr>
          <w:b/>
          <w:bCs/>
          <w:lang w:val="tr-TR"/>
        </w:rPr>
        <w:t>Oil</w:t>
      </w:r>
      <w:proofErr w:type="spellEnd"/>
      <w:r w:rsidRPr="006250E6">
        <w:rPr>
          <w:lang w:val="tr-TR"/>
        </w:rPr>
        <w:t xml:space="preserve"> </w:t>
      </w:r>
      <w:r w:rsidR="00A50945" w:rsidRPr="006250E6">
        <w:rPr>
          <w:lang w:val="tr-TR"/>
        </w:rPr>
        <w:t xml:space="preserve">kullanımından sonra hidrasyon gücü </w:t>
      </w:r>
      <w:proofErr w:type="spellStart"/>
      <w:r w:rsidR="00A50945" w:rsidRPr="006250E6">
        <w:rPr>
          <w:lang w:val="tr-TR"/>
        </w:rPr>
        <w:t>korneometri</w:t>
      </w:r>
      <w:proofErr w:type="spellEnd"/>
      <w:r w:rsidR="00A50945" w:rsidRPr="006250E6">
        <w:rPr>
          <w:lang w:val="tr-TR"/>
        </w:rPr>
        <w:t xml:space="preserve"> ile değerlendirilmiş ve sonuç </w:t>
      </w:r>
      <w:r w:rsidR="00A50945" w:rsidRPr="006250E6">
        <w:rPr>
          <w:b/>
          <w:lang w:val="tr-TR"/>
        </w:rPr>
        <w:t>hidrasyon seviyesinde artış</w:t>
      </w:r>
      <w:r w:rsidR="00A50945" w:rsidRPr="006250E6">
        <w:rPr>
          <w:lang w:val="tr-TR"/>
        </w:rPr>
        <w:t xml:space="preserve"> olduğunu göstermiştir </w:t>
      </w:r>
      <w:r w:rsidRPr="006250E6">
        <w:rPr>
          <w:b/>
          <w:bCs/>
          <w:lang w:val="tr-TR"/>
        </w:rPr>
        <w:t>(+26%</w:t>
      </w:r>
      <w:r w:rsidR="0074337E" w:rsidRPr="006250E6">
        <w:rPr>
          <w:b/>
          <w:bCs/>
          <w:lang w:val="tr-TR"/>
        </w:rPr>
        <w:t>*</w:t>
      </w:r>
      <w:r w:rsidRPr="006250E6">
        <w:rPr>
          <w:b/>
          <w:bCs/>
          <w:lang w:val="tr-TR"/>
        </w:rPr>
        <w:t>)</w:t>
      </w:r>
      <w:r w:rsidRPr="006250E6">
        <w:rPr>
          <w:lang w:val="tr-TR"/>
        </w:rPr>
        <w:t xml:space="preserve"> </w:t>
      </w:r>
      <w:r w:rsidRPr="006250E6">
        <w:rPr>
          <w:vertAlign w:val="superscript"/>
          <w:lang w:val="tr-TR"/>
        </w:rPr>
        <w:t>(</w:t>
      </w:r>
      <w:r w:rsidR="00DC3B24" w:rsidRPr="006250E6">
        <w:rPr>
          <w:vertAlign w:val="superscript"/>
          <w:lang w:val="tr-TR"/>
        </w:rPr>
        <w:t>2</w:t>
      </w:r>
      <w:r w:rsidRPr="006250E6">
        <w:rPr>
          <w:vertAlign w:val="superscript"/>
          <w:lang w:val="tr-TR"/>
        </w:rPr>
        <w:t>)</w:t>
      </w:r>
    </w:p>
    <w:p w14:paraId="4624BFD6" w14:textId="107F8118" w:rsidR="0074337E" w:rsidRPr="006250E6" w:rsidRDefault="00D56ADB" w:rsidP="003F7FF4">
      <w:pPr>
        <w:pStyle w:val="Paragraphe"/>
        <w:rPr>
          <w:vertAlign w:val="superscript"/>
          <w:lang w:val="tr-TR"/>
        </w:rPr>
      </w:pPr>
      <w:r w:rsidRPr="006250E6">
        <w:rPr>
          <w:lang w:val="tr-TR"/>
        </w:rPr>
        <w:t xml:space="preserve">Ayrıca </w:t>
      </w:r>
      <w:r w:rsidRPr="006250E6">
        <w:rPr>
          <w:b/>
          <w:lang w:val="tr-TR"/>
        </w:rPr>
        <w:t xml:space="preserve">cilt bariyerinin </w:t>
      </w:r>
      <w:r w:rsidR="00342CA4" w:rsidRPr="006250E6">
        <w:rPr>
          <w:b/>
          <w:lang w:val="tr-TR"/>
        </w:rPr>
        <w:t xml:space="preserve">onarılması </w:t>
      </w:r>
      <w:r w:rsidRPr="006250E6">
        <w:rPr>
          <w:lang w:val="tr-TR"/>
        </w:rPr>
        <w:t>da değerlendirilmiş ve 27 gün kullanım sonrasında</w:t>
      </w:r>
      <w:r w:rsidR="00C52009" w:rsidRPr="006250E6">
        <w:rPr>
          <w:lang w:val="tr-TR"/>
        </w:rPr>
        <w:t>ki</w:t>
      </w:r>
      <w:r w:rsidRPr="006250E6">
        <w:rPr>
          <w:lang w:val="tr-TR"/>
        </w:rPr>
        <w:t xml:space="preserve"> sonuçlar, </w:t>
      </w:r>
      <w:proofErr w:type="spellStart"/>
      <w:r w:rsidRPr="006250E6">
        <w:rPr>
          <w:b/>
          <w:lang w:val="tr-TR"/>
        </w:rPr>
        <w:t>transepidermal</w:t>
      </w:r>
      <w:proofErr w:type="spellEnd"/>
      <w:r w:rsidRPr="006250E6">
        <w:rPr>
          <w:b/>
          <w:lang w:val="tr-TR"/>
        </w:rPr>
        <w:t xml:space="preserve"> su kaybında (TEWL</w:t>
      </w:r>
      <w:proofErr w:type="gramStart"/>
      <w:r w:rsidRPr="006250E6">
        <w:rPr>
          <w:b/>
          <w:lang w:val="tr-TR"/>
        </w:rPr>
        <w:t>) -</w:t>
      </w:r>
      <w:proofErr w:type="gramEnd"/>
      <w:r w:rsidRPr="006250E6">
        <w:rPr>
          <w:b/>
          <w:lang w:val="tr-TR"/>
        </w:rPr>
        <w:t>%12 ile önemli derecede azalma</w:t>
      </w:r>
      <w:r w:rsidRPr="006250E6">
        <w:rPr>
          <w:lang w:val="tr-TR"/>
        </w:rPr>
        <w:t xml:space="preserve"> göstermiştir.</w:t>
      </w:r>
      <w:r w:rsidR="0074337E" w:rsidRPr="006250E6">
        <w:rPr>
          <w:lang w:val="tr-TR"/>
        </w:rPr>
        <w:t xml:space="preserve"> </w:t>
      </w:r>
      <w:r w:rsidR="0074337E" w:rsidRPr="006250E6">
        <w:rPr>
          <w:vertAlign w:val="superscript"/>
          <w:lang w:val="tr-TR"/>
        </w:rPr>
        <w:t>(</w:t>
      </w:r>
      <w:r w:rsidR="00DC3B24" w:rsidRPr="006250E6">
        <w:rPr>
          <w:vertAlign w:val="superscript"/>
          <w:lang w:val="tr-TR"/>
        </w:rPr>
        <w:t>3</w:t>
      </w:r>
      <w:r w:rsidR="0074337E" w:rsidRPr="006250E6">
        <w:rPr>
          <w:vertAlign w:val="superscript"/>
          <w:lang w:val="tr-TR"/>
        </w:rPr>
        <w:t>)</w:t>
      </w:r>
      <w:r w:rsidR="005415D9" w:rsidRPr="006250E6">
        <w:rPr>
          <w:vertAlign w:val="superscript"/>
          <w:lang w:val="tr-TR"/>
        </w:rPr>
        <w:t xml:space="preserve"> (a)</w:t>
      </w:r>
    </w:p>
    <w:p w14:paraId="5A6179BB" w14:textId="6CB096BF" w:rsidR="0074337E" w:rsidRPr="006250E6" w:rsidRDefault="002A3D24" w:rsidP="003F7FF4">
      <w:pPr>
        <w:pStyle w:val="Paragraphe"/>
        <w:rPr>
          <w:szCs w:val="20"/>
          <w:vertAlign w:val="superscript"/>
          <w:lang w:val="tr-TR"/>
        </w:rPr>
      </w:pPr>
      <w:proofErr w:type="spellStart"/>
      <w:r w:rsidRPr="006250E6">
        <w:rPr>
          <w:b/>
          <w:lang w:val="tr-TR"/>
        </w:rPr>
        <w:t>Atoderm</w:t>
      </w:r>
      <w:proofErr w:type="spellEnd"/>
      <w:r w:rsidRPr="006250E6">
        <w:rPr>
          <w:b/>
          <w:lang w:val="tr-TR"/>
        </w:rPr>
        <w:t xml:space="preserve"> </w:t>
      </w:r>
      <w:proofErr w:type="spellStart"/>
      <w:r w:rsidR="003B4857">
        <w:rPr>
          <w:b/>
          <w:lang w:val="tr-TR"/>
        </w:rPr>
        <w:t>Shower</w:t>
      </w:r>
      <w:proofErr w:type="spellEnd"/>
      <w:r w:rsidR="003B4857">
        <w:rPr>
          <w:b/>
          <w:lang w:val="tr-TR"/>
        </w:rPr>
        <w:t xml:space="preserve"> </w:t>
      </w:r>
      <w:proofErr w:type="spellStart"/>
      <w:r w:rsidR="003B4857">
        <w:rPr>
          <w:b/>
          <w:lang w:val="tr-TR"/>
        </w:rPr>
        <w:t>Oil</w:t>
      </w:r>
      <w:proofErr w:type="spellEnd"/>
      <w:r w:rsidRPr="006250E6">
        <w:rPr>
          <w:b/>
          <w:lang w:val="tr-TR"/>
        </w:rPr>
        <w:t xml:space="preserve"> ve </w:t>
      </w:r>
      <w:proofErr w:type="spellStart"/>
      <w:r w:rsidRPr="006250E6">
        <w:rPr>
          <w:b/>
          <w:lang w:val="tr-TR"/>
        </w:rPr>
        <w:t>Atoderm</w:t>
      </w:r>
      <w:proofErr w:type="spellEnd"/>
      <w:r w:rsidRPr="006250E6">
        <w:rPr>
          <w:b/>
          <w:lang w:val="tr-TR"/>
        </w:rPr>
        <w:t xml:space="preserve"> </w:t>
      </w:r>
      <w:proofErr w:type="spellStart"/>
      <w:r w:rsidRPr="006250E6">
        <w:rPr>
          <w:b/>
          <w:lang w:val="tr-TR"/>
        </w:rPr>
        <w:t>Intensive</w:t>
      </w:r>
      <w:proofErr w:type="spellEnd"/>
      <w:r w:rsidRPr="006250E6">
        <w:rPr>
          <w:b/>
          <w:lang w:val="tr-TR"/>
        </w:rPr>
        <w:t xml:space="preserve"> Ba</w:t>
      </w:r>
      <w:r w:rsidR="003B4857">
        <w:rPr>
          <w:b/>
          <w:lang w:val="tr-TR"/>
        </w:rPr>
        <w:t>lm</w:t>
      </w:r>
      <w:r w:rsidRPr="006250E6">
        <w:rPr>
          <w:b/>
          <w:lang w:val="tr-TR"/>
        </w:rPr>
        <w:t>'</w:t>
      </w:r>
      <w:r w:rsidR="003B4857">
        <w:rPr>
          <w:b/>
          <w:lang w:val="tr-TR"/>
        </w:rPr>
        <w:t>ın</w:t>
      </w:r>
      <w:r w:rsidRPr="006250E6">
        <w:rPr>
          <w:b/>
          <w:lang w:val="tr-TR"/>
        </w:rPr>
        <w:t xml:space="preserve"> birlikte</w:t>
      </w:r>
      <w:r w:rsidRPr="006250E6">
        <w:rPr>
          <w:lang w:val="tr-TR"/>
        </w:rPr>
        <w:t xml:space="preserve"> kullanımında hidrasyon ve koruma konusundaki etkinlikleri </w:t>
      </w:r>
      <w:r w:rsidRPr="006250E6">
        <w:rPr>
          <w:b/>
          <w:lang w:val="tr-TR"/>
        </w:rPr>
        <w:t>değerlendirilmiştir</w:t>
      </w:r>
      <w:r w:rsidRPr="006250E6">
        <w:rPr>
          <w:lang w:val="tr-TR"/>
        </w:rPr>
        <w:t xml:space="preserve">: 21 gün kullanım sonrası sonuçlar, koruyucu bir etki oluştuğunu düşündürecek şekilde </w:t>
      </w:r>
      <w:proofErr w:type="spellStart"/>
      <w:r w:rsidRPr="006250E6">
        <w:rPr>
          <w:b/>
          <w:lang w:val="tr-TR"/>
        </w:rPr>
        <w:t>transepidermal</w:t>
      </w:r>
      <w:proofErr w:type="spellEnd"/>
      <w:r w:rsidRPr="006250E6">
        <w:rPr>
          <w:b/>
          <w:lang w:val="tr-TR"/>
        </w:rPr>
        <w:t xml:space="preserve"> su kaybında (TEWL) önemli derecede azalma</w:t>
      </w:r>
      <w:r w:rsidR="008C0AF9" w:rsidRPr="006250E6">
        <w:rPr>
          <w:b/>
          <w:bCs/>
          <w:szCs w:val="20"/>
          <w:lang w:val="tr-TR"/>
        </w:rPr>
        <w:t xml:space="preserve"> (</w:t>
      </w:r>
      <w:r w:rsidR="0074337E" w:rsidRPr="006250E6">
        <w:rPr>
          <w:b/>
          <w:bCs/>
          <w:szCs w:val="20"/>
          <w:lang w:val="tr-TR"/>
        </w:rPr>
        <w:t>-</w:t>
      </w:r>
      <w:r w:rsidR="00342CA4" w:rsidRPr="006250E6">
        <w:rPr>
          <w:b/>
          <w:bCs/>
          <w:szCs w:val="20"/>
          <w:lang w:val="tr-TR"/>
        </w:rPr>
        <w:t>%</w:t>
      </w:r>
      <w:r w:rsidR="0074337E" w:rsidRPr="006250E6">
        <w:rPr>
          <w:b/>
          <w:bCs/>
          <w:szCs w:val="20"/>
          <w:lang w:val="tr-TR"/>
        </w:rPr>
        <w:t>21</w:t>
      </w:r>
      <w:r w:rsidR="008C0AF9" w:rsidRPr="006250E6">
        <w:rPr>
          <w:b/>
          <w:bCs/>
          <w:szCs w:val="20"/>
          <w:lang w:val="tr-TR"/>
        </w:rPr>
        <w:t>)*</w:t>
      </w:r>
      <w:r w:rsidR="0074337E" w:rsidRPr="006250E6">
        <w:rPr>
          <w:vertAlign w:val="superscript"/>
          <w:lang w:val="tr-TR"/>
        </w:rPr>
        <w:t xml:space="preserve">(a) </w:t>
      </w:r>
      <w:r w:rsidRPr="006250E6">
        <w:rPr>
          <w:lang w:val="tr-TR"/>
        </w:rPr>
        <w:t xml:space="preserve">göstermiştir. Bu iki ürünün birlikte kullanımı ayrıca </w:t>
      </w:r>
      <w:r w:rsidRPr="006250E6">
        <w:rPr>
          <w:b/>
          <w:lang w:val="tr-TR"/>
        </w:rPr>
        <w:t>cildin hidrasyon seviyesinde (+</w:t>
      </w:r>
      <w:proofErr w:type="gramStart"/>
      <w:r w:rsidRPr="006250E6">
        <w:rPr>
          <w:b/>
          <w:lang w:val="tr-TR"/>
        </w:rPr>
        <w:t>%93</w:t>
      </w:r>
      <w:proofErr w:type="gramEnd"/>
      <w:r w:rsidRPr="006250E6">
        <w:rPr>
          <w:b/>
          <w:lang w:val="tr-TR"/>
        </w:rPr>
        <w:t>*) şeklinde önemli bir artışa</w:t>
      </w:r>
      <w:r w:rsidRPr="006250E6">
        <w:rPr>
          <w:lang w:val="tr-TR"/>
        </w:rPr>
        <w:t xml:space="preserve"> da neden olmuştur</w:t>
      </w:r>
      <w:r w:rsidRPr="006250E6">
        <w:rPr>
          <w:bCs/>
          <w:szCs w:val="20"/>
          <w:lang w:val="tr-TR"/>
        </w:rPr>
        <w:t xml:space="preserve"> </w:t>
      </w:r>
      <w:r w:rsidR="0074337E" w:rsidRPr="006250E6">
        <w:rPr>
          <w:szCs w:val="20"/>
          <w:vertAlign w:val="superscript"/>
          <w:lang w:val="tr-TR"/>
        </w:rPr>
        <w:t>(</w:t>
      </w:r>
      <w:r w:rsidR="00DC3B24" w:rsidRPr="006250E6">
        <w:rPr>
          <w:szCs w:val="20"/>
          <w:vertAlign w:val="superscript"/>
          <w:lang w:val="tr-TR"/>
        </w:rPr>
        <w:t>4</w:t>
      </w:r>
      <w:r w:rsidR="0074337E" w:rsidRPr="006250E6">
        <w:rPr>
          <w:szCs w:val="20"/>
          <w:vertAlign w:val="superscript"/>
          <w:lang w:val="tr-TR"/>
        </w:rPr>
        <w:t>)</w:t>
      </w:r>
      <w:r w:rsidR="00DC3B24" w:rsidRPr="006250E6">
        <w:rPr>
          <w:vertAlign w:val="superscript"/>
          <w:lang w:val="tr-TR"/>
        </w:rPr>
        <w:t xml:space="preserve"> </w:t>
      </w:r>
    </w:p>
    <w:p w14:paraId="49601AB1" w14:textId="5511F13B" w:rsidR="0074337E" w:rsidRPr="006250E6" w:rsidRDefault="0074337E" w:rsidP="008C0AF9">
      <w:pPr>
        <w:pStyle w:val="Heading2"/>
        <w:rPr>
          <w:szCs w:val="20"/>
          <w:lang w:val="tr-TR"/>
        </w:rPr>
      </w:pPr>
      <w:proofErr w:type="gramStart"/>
      <w:r w:rsidRPr="006250E6">
        <w:rPr>
          <w:lang w:val="tr-TR"/>
        </w:rPr>
        <w:t>TOLERA</w:t>
      </w:r>
      <w:r w:rsidR="005B7BA0" w:rsidRPr="006250E6">
        <w:rPr>
          <w:lang w:val="tr-TR"/>
        </w:rPr>
        <w:t>NS</w:t>
      </w:r>
      <w:r w:rsidRPr="006250E6">
        <w:rPr>
          <w:lang w:val="tr-TR"/>
        </w:rPr>
        <w:t> </w:t>
      </w:r>
      <w:r w:rsidRPr="006250E6">
        <w:rPr>
          <w:szCs w:val="20"/>
          <w:lang w:val="tr-TR"/>
        </w:rPr>
        <w:t>:</w:t>
      </w:r>
      <w:proofErr w:type="gramEnd"/>
      <w:r w:rsidRPr="006250E6">
        <w:rPr>
          <w:szCs w:val="20"/>
          <w:lang w:val="tr-TR"/>
        </w:rPr>
        <w:t xml:space="preserve"> </w:t>
      </w:r>
    </w:p>
    <w:p w14:paraId="4696FD21" w14:textId="21D96A84" w:rsidR="0074337E" w:rsidRPr="006250E6" w:rsidRDefault="0074337E" w:rsidP="003F7FF4">
      <w:pPr>
        <w:pStyle w:val="Paragraphe"/>
        <w:rPr>
          <w:lang w:val="tr-TR"/>
        </w:rPr>
      </w:pPr>
      <w:proofErr w:type="spellStart"/>
      <w:r w:rsidRPr="006250E6">
        <w:rPr>
          <w:lang w:val="tr-TR"/>
        </w:rPr>
        <w:t>Atoderm</w:t>
      </w:r>
      <w:proofErr w:type="spellEnd"/>
      <w:r w:rsidRPr="006250E6">
        <w:rPr>
          <w:lang w:val="tr-TR"/>
        </w:rPr>
        <w:t xml:space="preserve"> </w:t>
      </w:r>
      <w:proofErr w:type="spellStart"/>
      <w:r w:rsidR="003B4857">
        <w:rPr>
          <w:lang w:val="tr-TR"/>
        </w:rPr>
        <w:t>Shower</w:t>
      </w:r>
      <w:proofErr w:type="spellEnd"/>
      <w:r w:rsidR="003B4857">
        <w:rPr>
          <w:lang w:val="tr-TR"/>
        </w:rPr>
        <w:t xml:space="preserve"> </w:t>
      </w:r>
      <w:proofErr w:type="spellStart"/>
      <w:r w:rsidR="003B4857">
        <w:rPr>
          <w:lang w:val="tr-TR"/>
        </w:rPr>
        <w:t>Oil</w:t>
      </w:r>
      <w:r w:rsidR="00B22DCE" w:rsidRPr="006250E6">
        <w:rPr>
          <w:lang w:val="tr-TR"/>
        </w:rPr>
        <w:t>’un</w:t>
      </w:r>
      <w:proofErr w:type="spellEnd"/>
      <w:r w:rsidR="00B22DCE" w:rsidRPr="006250E6">
        <w:rPr>
          <w:lang w:val="tr-TR"/>
        </w:rPr>
        <w:t xml:space="preserve"> </w:t>
      </w:r>
      <w:r w:rsidR="00C66C7D" w:rsidRPr="006250E6">
        <w:rPr>
          <w:b/>
          <w:lang w:val="tr-TR"/>
        </w:rPr>
        <w:t>oküler ve kutanöz</w:t>
      </w:r>
      <w:r w:rsidR="00C66C7D" w:rsidRPr="006250E6">
        <w:rPr>
          <w:lang w:val="tr-TR"/>
        </w:rPr>
        <w:t xml:space="preserve"> </w:t>
      </w:r>
      <w:r w:rsidR="00B22DCE" w:rsidRPr="006250E6">
        <w:rPr>
          <w:b/>
          <w:lang w:val="tr-TR"/>
        </w:rPr>
        <w:t>toleransının</w:t>
      </w:r>
      <w:r w:rsidR="00B22DCE" w:rsidRPr="006250E6">
        <w:rPr>
          <w:lang w:val="tr-TR"/>
        </w:rPr>
        <w:t xml:space="preserve"> </w:t>
      </w:r>
      <w:r w:rsidR="00B22DCE" w:rsidRPr="006250E6">
        <w:rPr>
          <w:b/>
          <w:lang w:val="tr-TR"/>
        </w:rPr>
        <w:t>çok iyi</w:t>
      </w:r>
      <w:r w:rsidR="00B22DCE" w:rsidRPr="006250E6">
        <w:rPr>
          <w:lang w:val="tr-TR"/>
        </w:rPr>
        <w:t xml:space="preserve"> seviyede olduğu değerlendirilmiştir.</w:t>
      </w:r>
      <w:r w:rsidRPr="006250E6">
        <w:rPr>
          <w:lang w:val="tr-TR"/>
        </w:rPr>
        <w:t xml:space="preserve"> </w:t>
      </w:r>
      <w:r w:rsidR="008D7EA1" w:rsidRPr="006250E6">
        <w:rPr>
          <w:vertAlign w:val="superscript"/>
          <w:lang w:val="tr-TR"/>
        </w:rPr>
        <w:t>(</w:t>
      </w:r>
      <w:r w:rsidR="00DC3B24" w:rsidRPr="006250E6">
        <w:rPr>
          <w:vertAlign w:val="superscript"/>
          <w:lang w:val="tr-TR"/>
        </w:rPr>
        <w:t>5.6</w:t>
      </w:r>
      <w:r w:rsidR="008D7EA1" w:rsidRPr="006250E6">
        <w:rPr>
          <w:vertAlign w:val="superscript"/>
          <w:lang w:val="tr-TR"/>
        </w:rPr>
        <w:t>)</w:t>
      </w:r>
    </w:p>
    <w:p w14:paraId="6D2C86C9" w14:textId="769BCD3A" w:rsidR="005415D9" w:rsidRPr="006250E6" w:rsidRDefault="005415D9" w:rsidP="00383752">
      <w:pPr>
        <w:pStyle w:val="Heading1"/>
        <w:rPr>
          <w:rFonts w:eastAsiaTheme="minorHAnsi" w:cs="Segoe UI"/>
          <w:i/>
          <w:color w:val="7F7F7F" w:themeColor="text1" w:themeTint="80"/>
          <w:sz w:val="18"/>
          <w:szCs w:val="22"/>
          <w:lang w:val="tr-TR"/>
        </w:rPr>
      </w:pPr>
      <w:r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>* p≤0</w:t>
      </w:r>
      <w:r w:rsidR="00C52009"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>,</w:t>
      </w:r>
      <w:r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 xml:space="preserve">001, </w:t>
      </w:r>
      <w:r w:rsidR="00C52009"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 xml:space="preserve">Öğrenci </w:t>
      </w:r>
      <w:r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>Test</w:t>
      </w:r>
      <w:r w:rsidR="00C52009"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>i</w:t>
      </w:r>
      <w:r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 xml:space="preserve">, 27 </w:t>
      </w:r>
      <w:r w:rsidR="00C52009" w:rsidRPr="006250E6">
        <w:rPr>
          <w:rFonts w:eastAsiaTheme="minorEastAsia" w:cs="Segoe UI"/>
          <w:i/>
          <w:iCs/>
          <w:color w:val="7F7F7F" w:themeColor="text1" w:themeTint="80"/>
          <w:sz w:val="18"/>
          <w:szCs w:val="18"/>
          <w:lang w:val="tr-TR"/>
        </w:rPr>
        <w:t xml:space="preserve">gün sonra </w:t>
      </w:r>
    </w:p>
    <w:p w14:paraId="3B423D16" w14:textId="13179788" w:rsidR="1DB728C6" w:rsidRPr="006250E6" w:rsidRDefault="1DB728C6">
      <w:pPr>
        <w:rPr>
          <w:lang w:val="tr-TR"/>
        </w:rPr>
      </w:pPr>
      <w:r w:rsidRPr="006250E6">
        <w:rPr>
          <w:rFonts w:ascii="Segoe UI" w:eastAsia="Segoe UI" w:hAnsi="Segoe UI" w:cs="Segoe UI"/>
          <w:i/>
          <w:iCs/>
          <w:color w:val="7F7F7F" w:themeColor="text1" w:themeTint="80"/>
          <w:sz w:val="18"/>
          <w:szCs w:val="18"/>
          <w:lang w:val="tr-TR"/>
        </w:rPr>
        <w:t>(a) TEWL: Trans</w:t>
      </w:r>
      <w:r w:rsidR="00C52009" w:rsidRPr="006250E6">
        <w:rPr>
          <w:rFonts w:ascii="Segoe UI" w:eastAsia="Segoe UI" w:hAnsi="Segoe UI" w:cs="Segoe UI"/>
          <w:i/>
          <w:iCs/>
          <w:color w:val="7F7F7F" w:themeColor="text1" w:themeTint="80"/>
          <w:sz w:val="18"/>
          <w:szCs w:val="18"/>
          <w:lang w:val="tr-TR"/>
        </w:rPr>
        <w:t>e</w:t>
      </w:r>
      <w:r w:rsidRPr="006250E6">
        <w:rPr>
          <w:rFonts w:ascii="Segoe UI" w:eastAsia="Segoe UI" w:hAnsi="Segoe UI" w:cs="Segoe UI"/>
          <w:i/>
          <w:iCs/>
          <w:color w:val="7F7F7F" w:themeColor="text1" w:themeTint="80"/>
          <w:sz w:val="18"/>
          <w:szCs w:val="18"/>
          <w:lang w:val="tr-TR"/>
        </w:rPr>
        <w:t xml:space="preserve">pidermal </w:t>
      </w:r>
      <w:r w:rsidR="00C52009" w:rsidRPr="006250E6">
        <w:rPr>
          <w:rFonts w:ascii="Segoe UI" w:eastAsia="Segoe UI" w:hAnsi="Segoe UI" w:cs="Segoe UI"/>
          <w:i/>
          <w:iCs/>
          <w:color w:val="7F7F7F" w:themeColor="text1" w:themeTint="80"/>
          <w:sz w:val="18"/>
          <w:szCs w:val="18"/>
          <w:lang w:val="tr-TR"/>
        </w:rPr>
        <w:t>Su Kaybı</w:t>
      </w:r>
      <w:r w:rsidRPr="006250E6">
        <w:rPr>
          <w:rFonts w:ascii="Segoe UI" w:eastAsia="Segoe UI" w:hAnsi="Segoe UI" w:cs="Segoe UI"/>
          <w:i/>
          <w:iCs/>
          <w:color w:val="7F7F7F" w:themeColor="text1" w:themeTint="80"/>
          <w:sz w:val="18"/>
          <w:szCs w:val="18"/>
          <w:lang w:val="tr-TR"/>
        </w:rPr>
        <w:t xml:space="preserve">. </w:t>
      </w:r>
      <w:r w:rsidR="00B22DCE" w:rsidRPr="006250E6">
        <w:rPr>
          <w:rFonts w:ascii="Segoe UI" w:eastAsia="Segoe UI" w:hAnsi="Segoe UI" w:cs="Segoe UI"/>
          <w:i/>
          <w:iCs/>
          <w:color w:val="7F7F7F" w:themeColor="text1" w:themeTint="80"/>
          <w:sz w:val="18"/>
          <w:szCs w:val="18"/>
          <w:lang w:val="tr-TR"/>
        </w:rPr>
        <w:t>Ne kadar düşük olursa, suyun ciltte o kadar fazla tutulduğu ve dolayısıyla cilt bariyeri işlevinin de iyi olduğu anlamına gelir.</w:t>
      </w:r>
    </w:p>
    <w:p w14:paraId="7B15A74B" w14:textId="62310311" w:rsidR="006E2C18" w:rsidRPr="006250E6" w:rsidRDefault="00383752" w:rsidP="00383752">
      <w:pPr>
        <w:pStyle w:val="Heading1"/>
        <w:rPr>
          <w:lang w:val="tr-TR"/>
        </w:rPr>
      </w:pPr>
      <w:r w:rsidRPr="006250E6">
        <w:rPr>
          <w:lang w:val="tr-TR"/>
        </w:rPr>
        <w:t xml:space="preserve">&gt; </w:t>
      </w:r>
      <w:r w:rsidR="005B7BA0" w:rsidRPr="006250E6">
        <w:rPr>
          <w:lang w:val="tr-TR"/>
        </w:rPr>
        <w:t xml:space="preserve">HASTA GERİ BİLDİRİMLERİ </w:t>
      </w:r>
    </w:p>
    <w:p w14:paraId="17BDD94D" w14:textId="767B271C" w:rsidR="0074337E" w:rsidRPr="006250E6" w:rsidRDefault="00B661C6" w:rsidP="006E2C18">
      <w:pPr>
        <w:spacing w:line="235" w:lineRule="atLeast"/>
        <w:rPr>
          <w:rFonts w:ascii="Segoe UI" w:hAnsi="Segoe UI" w:cs="Segoe UI"/>
          <w:color w:val="575757" w:themeColor="text2"/>
          <w:vertAlign w:val="superscript"/>
          <w:lang w:val="tr-TR"/>
        </w:rPr>
      </w:pPr>
      <w:r w:rsidRPr="006250E6">
        <w:rPr>
          <w:rFonts w:ascii="Segoe UI" w:hAnsi="Segoe UI" w:cs="Segoe UI"/>
          <w:b/>
          <w:color w:val="575757" w:themeColor="text2"/>
          <w:lang w:val="tr-TR"/>
        </w:rPr>
        <w:t xml:space="preserve">Hastaların </w:t>
      </w:r>
      <w:proofErr w:type="gramStart"/>
      <w:r w:rsidRPr="006250E6">
        <w:rPr>
          <w:rFonts w:ascii="Segoe UI" w:hAnsi="Segoe UI" w:cs="Segoe UI"/>
          <w:b/>
          <w:color w:val="575757" w:themeColor="text2"/>
          <w:lang w:val="tr-TR"/>
        </w:rPr>
        <w:t>%100</w:t>
      </w:r>
      <w:proofErr w:type="gramEnd"/>
      <w:r w:rsidRPr="006250E6">
        <w:rPr>
          <w:rFonts w:ascii="Segoe UI" w:hAnsi="Segoe UI" w:cs="Segoe UI"/>
          <w:b/>
          <w:color w:val="575757" w:themeColor="text2"/>
          <w:lang w:val="tr-TR"/>
        </w:rPr>
        <w:t>'ü</w:t>
      </w:r>
      <w:r w:rsidRPr="006250E6">
        <w:rPr>
          <w:rFonts w:ascii="Segoe UI" w:hAnsi="Segoe UI" w:cs="Segoe UI"/>
          <w:color w:val="575757" w:themeColor="text2"/>
          <w:lang w:val="tr-TR"/>
        </w:rPr>
        <w:t xml:space="preserve"> </w:t>
      </w:r>
      <w:proofErr w:type="spellStart"/>
      <w:r w:rsidRPr="006250E6">
        <w:rPr>
          <w:rFonts w:ascii="Segoe UI" w:hAnsi="Segoe UI" w:cs="Segoe UI"/>
          <w:color w:val="575757" w:themeColor="text2"/>
          <w:lang w:val="tr-TR"/>
        </w:rPr>
        <w:t>Atoderm</w:t>
      </w:r>
      <w:proofErr w:type="spellEnd"/>
      <w:r w:rsidRPr="006250E6">
        <w:rPr>
          <w:rFonts w:ascii="Segoe UI" w:hAnsi="Segoe UI" w:cs="Segoe UI"/>
          <w:color w:val="575757" w:themeColor="text2"/>
          <w:lang w:val="tr-TR"/>
        </w:rPr>
        <w:t xml:space="preserve"> </w:t>
      </w:r>
      <w:proofErr w:type="spellStart"/>
      <w:r w:rsidR="003B4857">
        <w:rPr>
          <w:rFonts w:ascii="Segoe UI" w:hAnsi="Segoe UI" w:cs="Segoe UI"/>
          <w:color w:val="575757" w:themeColor="text2"/>
          <w:lang w:val="tr-TR"/>
        </w:rPr>
        <w:t>Shower</w:t>
      </w:r>
      <w:proofErr w:type="spellEnd"/>
      <w:r w:rsidR="003B4857">
        <w:rPr>
          <w:rFonts w:ascii="Segoe UI" w:hAnsi="Segoe UI" w:cs="Segoe UI"/>
          <w:color w:val="575757" w:themeColor="text2"/>
          <w:lang w:val="tr-TR"/>
        </w:rPr>
        <w:t xml:space="preserve"> </w:t>
      </w:r>
      <w:proofErr w:type="spellStart"/>
      <w:r w:rsidR="003B4857">
        <w:rPr>
          <w:rFonts w:ascii="Segoe UI" w:hAnsi="Segoe UI" w:cs="Segoe UI"/>
          <w:color w:val="575757" w:themeColor="text2"/>
          <w:lang w:val="tr-TR"/>
        </w:rPr>
        <w:t>Oil</w:t>
      </w:r>
      <w:proofErr w:type="spellEnd"/>
      <w:r w:rsidRPr="006250E6">
        <w:rPr>
          <w:rFonts w:ascii="Segoe UI" w:hAnsi="Segoe UI" w:cs="Segoe UI"/>
          <w:color w:val="575757" w:themeColor="text2"/>
          <w:lang w:val="tr-TR"/>
        </w:rPr>
        <w:t xml:space="preserve"> uygulamasından hemen sonra cildin </w:t>
      </w:r>
      <w:r w:rsidRPr="006250E6">
        <w:rPr>
          <w:rFonts w:ascii="Segoe UI" w:hAnsi="Segoe UI" w:cs="Segoe UI"/>
          <w:b/>
          <w:color w:val="575757" w:themeColor="text2"/>
          <w:lang w:val="tr-TR"/>
        </w:rPr>
        <w:t>iyi, pürüzsüz ve parlak</w:t>
      </w:r>
      <w:r w:rsidRPr="006250E6">
        <w:rPr>
          <w:rFonts w:ascii="Segoe UI" w:hAnsi="Segoe UI" w:cs="Segoe UI"/>
          <w:color w:val="575757" w:themeColor="text2"/>
          <w:lang w:val="tr-TR"/>
        </w:rPr>
        <w:t xml:space="preserve"> olduğunu düşünmektedir. </w:t>
      </w:r>
      <w:r w:rsidRPr="006250E6">
        <w:rPr>
          <w:rFonts w:ascii="Segoe UI" w:hAnsi="Segoe UI" w:cs="Segoe UI"/>
          <w:b/>
          <w:color w:val="575757" w:themeColor="text2"/>
          <w:lang w:val="tr-TR"/>
        </w:rPr>
        <w:t>Cilt beslenir ve yatışır</w:t>
      </w:r>
      <w:r w:rsidR="008D7EA1" w:rsidRPr="006250E6">
        <w:rPr>
          <w:rFonts w:ascii="Segoe UI" w:hAnsi="Segoe UI" w:cs="Segoe UI"/>
          <w:b/>
          <w:bCs/>
          <w:color w:val="575757" w:themeColor="text2"/>
          <w:lang w:val="tr-TR"/>
        </w:rPr>
        <w:t xml:space="preserve">. 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(</w:t>
      </w:r>
      <w:r w:rsidR="00DC3B24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5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)</w:t>
      </w:r>
    </w:p>
    <w:p w14:paraId="726342A6" w14:textId="78B1E33E" w:rsidR="008D7EA1" w:rsidRPr="006250E6" w:rsidRDefault="00B661C6" w:rsidP="006E2C18">
      <w:pPr>
        <w:spacing w:line="235" w:lineRule="atLeast"/>
        <w:rPr>
          <w:rFonts w:ascii="Segoe UI" w:hAnsi="Segoe UI" w:cs="Segoe UI"/>
          <w:b/>
          <w:bCs/>
          <w:color w:val="575757" w:themeColor="text2"/>
          <w:lang w:val="tr-TR"/>
        </w:rPr>
      </w:pPr>
      <w:r w:rsidRPr="006250E6">
        <w:rPr>
          <w:rFonts w:ascii="Segoe UI" w:hAnsi="Segoe UI" w:cs="Segoe UI"/>
          <w:color w:val="575757" w:themeColor="text2"/>
          <w:lang w:val="tr-TR"/>
        </w:rPr>
        <w:t xml:space="preserve">Hastaların </w:t>
      </w:r>
      <w:proofErr w:type="gramStart"/>
      <w:r w:rsidRPr="006250E6">
        <w:rPr>
          <w:rFonts w:ascii="Segoe UI" w:hAnsi="Segoe UI" w:cs="Segoe UI"/>
          <w:color w:val="575757" w:themeColor="text2"/>
          <w:lang w:val="tr-TR"/>
        </w:rPr>
        <w:t>%80</w:t>
      </w:r>
      <w:proofErr w:type="gramEnd"/>
      <w:r w:rsidRPr="006250E6">
        <w:rPr>
          <w:rFonts w:ascii="Segoe UI" w:hAnsi="Segoe UI" w:cs="Segoe UI"/>
          <w:color w:val="575757" w:themeColor="text2"/>
          <w:lang w:val="tr-TR"/>
        </w:rPr>
        <w:t xml:space="preserve">'i, uygulamadan </w:t>
      </w:r>
      <w:r w:rsidRPr="006250E6">
        <w:rPr>
          <w:rFonts w:ascii="Segoe UI" w:hAnsi="Segoe UI" w:cs="Segoe UI"/>
          <w:b/>
          <w:color w:val="575757" w:themeColor="text2"/>
          <w:lang w:val="tr-TR"/>
        </w:rPr>
        <w:t>24 saat sonra</w:t>
      </w:r>
      <w:r w:rsidRPr="006250E6">
        <w:rPr>
          <w:rFonts w:ascii="Segoe UI" w:hAnsi="Segoe UI" w:cs="Segoe UI"/>
          <w:color w:val="575757" w:themeColor="text2"/>
          <w:lang w:val="tr-TR"/>
        </w:rPr>
        <w:t xml:space="preserve"> ürünün </w:t>
      </w:r>
      <w:r w:rsidRPr="006250E6">
        <w:rPr>
          <w:rFonts w:ascii="Segoe UI" w:hAnsi="Segoe UI" w:cs="Segoe UI"/>
          <w:b/>
          <w:color w:val="575757" w:themeColor="text2"/>
          <w:lang w:val="tr-TR"/>
        </w:rPr>
        <w:t>kaşıntı hissini azalttığını</w:t>
      </w:r>
      <w:r w:rsidRPr="006250E6">
        <w:rPr>
          <w:rFonts w:ascii="Segoe UI" w:hAnsi="Segoe UI" w:cs="Segoe UI"/>
          <w:color w:val="575757" w:themeColor="text2"/>
          <w:lang w:val="tr-TR"/>
        </w:rPr>
        <w:t xml:space="preserve"> tespit etmiştir.</w:t>
      </w:r>
      <w:r w:rsidR="008D7EA1" w:rsidRPr="006250E6">
        <w:rPr>
          <w:rFonts w:ascii="Segoe UI" w:hAnsi="Segoe UI" w:cs="Segoe UI"/>
          <w:color w:val="575757" w:themeColor="text2"/>
          <w:lang w:val="tr-TR"/>
        </w:rPr>
        <w:t xml:space="preserve"> 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(</w:t>
      </w:r>
      <w:r w:rsidR="00DC3B24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6</w:t>
      </w:r>
      <w:r w:rsidR="008D7EA1" w:rsidRPr="006250E6">
        <w:rPr>
          <w:rFonts w:ascii="Segoe UI" w:hAnsi="Segoe UI" w:cs="Segoe UI"/>
          <w:color w:val="575757" w:themeColor="text2"/>
          <w:vertAlign w:val="superscript"/>
          <w:lang w:val="tr-TR"/>
        </w:rPr>
        <w:t>)</w:t>
      </w:r>
    </w:p>
    <w:p w14:paraId="1CDD9D45" w14:textId="77777777" w:rsidR="001960A6" w:rsidRPr="006250E6" w:rsidRDefault="001960A6" w:rsidP="001960A6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S.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aureus'un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insan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korneositlerine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yapışmasını önlemede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sukroesterin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etkinliğinin in </w:t>
      </w:r>
      <w:proofErr w:type="spellStart"/>
      <w:r w:rsidRPr="006250E6">
        <w:rPr>
          <w:i/>
          <w:color w:val="7F7F7F"/>
          <w:szCs w:val="16"/>
          <w:shd w:val="clear" w:color="auto" w:fill="FFFFFF"/>
          <w:lang w:val="tr-TR"/>
        </w:rPr>
        <w:t>vivo</w:t>
      </w:r>
      <w:proofErr w:type="spellEnd"/>
      <w:r w:rsidRPr="006250E6">
        <w:rPr>
          <w:i/>
          <w:color w:val="7F7F7F"/>
          <w:szCs w:val="16"/>
          <w:shd w:val="clear" w:color="auto" w:fill="FFFFFF"/>
          <w:lang w:val="tr-TR"/>
        </w:rPr>
        <w:t xml:space="preserve"> değerlendirilmesi </w:t>
      </w:r>
    </w:p>
    <w:p w14:paraId="7CE71C75" w14:textId="09D2B729" w:rsidR="001960A6" w:rsidRPr="006250E6" w:rsidRDefault="001960A6" w:rsidP="001960A6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r w:rsidRPr="006250E6">
        <w:rPr>
          <w:i/>
          <w:lang w:val="tr-TR"/>
        </w:rPr>
        <w:t>'un</w:t>
      </w:r>
      <w:proofErr w:type="spellEnd"/>
      <w:r w:rsidRPr="006250E6">
        <w:rPr>
          <w:i/>
          <w:lang w:val="tr-TR"/>
        </w:rPr>
        <w:t xml:space="preserve"> hidrasyon oranının </w:t>
      </w:r>
      <w:proofErr w:type="gramStart"/>
      <w:r w:rsidRPr="006250E6">
        <w:rPr>
          <w:i/>
          <w:lang w:val="tr-TR"/>
        </w:rPr>
        <w:t>değerlendir</w:t>
      </w:r>
      <w:r w:rsidR="00467527" w:rsidRPr="006250E6">
        <w:rPr>
          <w:i/>
          <w:lang w:val="tr-TR"/>
        </w:rPr>
        <w:t>il</w:t>
      </w:r>
      <w:r w:rsidRPr="006250E6">
        <w:rPr>
          <w:i/>
          <w:lang w:val="tr-TR"/>
        </w:rPr>
        <w:t>mesi -</w:t>
      </w:r>
      <w:proofErr w:type="gramEnd"/>
      <w:r w:rsidRPr="006250E6">
        <w:rPr>
          <w:i/>
          <w:lang w:val="tr-TR"/>
        </w:rPr>
        <w:t xml:space="preserve"> </w:t>
      </w:r>
      <w:r w:rsidR="00790993">
        <w:rPr>
          <w:i/>
          <w:lang w:val="tr-TR"/>
        </w:rPr>
        <w:t xml:space="preserve">ön kolda (kolun </w:t>
      </w:r>
      <w:r w:rsidR="00790993" w:rsidRPr="00C3667E">
        <w:rPr>
          <w:i/>
          <w:lang w:val="tr-TR"/>
        </w:rPr>
        <w:t>dirsekle bilek arasındaki</w:t>
      </w:r>
      <w:r w:rsidR="00790993">
        <w:rPr>
          <w:i/>
          <w:lang w:val="tr-TR"/>
        </w:rPr>
        <w:t xml:space="preserve"> kısmı)</w:t>
      </w:r>
      <w:r w:rsidR="00790993" w:rsidRPr="00C3667E">
        <w:rPr>
          <w:i/>
          <w:lang w:val="tr-TR"/>
        </w:rPr>
        <w:t xml:space="preserve"> </w:t>
      </w:r>
      <w:r w:rsidRPr="006250E6">
        <w:rPr>
          <w:i/>
          <w:lang w:val="tr-TR"/>
        </w:rPr>
        <w:t>kuruluk olan 52 gönüllü (20 - 70 yaş arası) üzerinde. Fransa.</w:t>
      </w:r>
    </w:p>
    <w:p w14:paraId="493B9DC7" w14:textId="0C6B0261" w:rsidR="001960A6" w:rsidRPr="006250E6" w:rsidRDefault="001960A6" w:rsidP="001960A6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r w:rsidRPr="006250E6">
        <w:rPr>
          <w:i/>
          <w:lang w:val="tr-TR"/>
        </w:rPr>
        <w:t>'un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Pr="006250E6">
        <w:rPr>
          <w:i/>
          <w:lang w:val="tr-TR"/>
        </w:rPr>
        <w:t>transepidermal</w:t>
      </w:r>
      <w:proofErr w:type="spellEnd"/>
      <w:r w:rsidRPr="006250E6">
        <w:rPr>
          <w:i/>
          <w:lang w:val="tr-TR"/>
        </w:rPr>
        <w:t xml:space="preserve"> su kaybında (TEWL) azalmaya </w:t>
      </w:r>
      <w:proofErr w:type="spellStart"/>
      <w:r w:rsidRPr="006250E6">
        <w:rPr>
          <w:i/>
          <w:lang w:val="tr-TR"/>
        </w:rPr>
        <w:t>etkisininin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Pr="006250E6">
        <w:rPr>
          <w:i/>
          <w:lang w:val="tr-TR"/>
        </w:rPr>
        <w:t>vivo</w:t>
      </w:r>
      <w:proofErr w:type="spellEnd"/>
      <w:r w:rsidRPr="006250E6">
        <w:rPr>
          <w:i/>
          <w:lang w:val="tr-TR"/>
        </w:rPr>
        <w:t xml:space="preserve"> </w:t>
      </w:r>
      <w:proofErr w:type="gramStart"/>
      <w:r w:rsidRPr="006250E6">
        <w:rPr>
          <w:i/>
          <w:lang w:val="tr-TR"/>
        </w:rPr>
        <w:t>değerlendirilmesi -</w:t>
      </w:r>
      <w:proofErr w:type="gramEnd"/>
      <w:r w:rsidRPr="006250E6">
        <w:rPr>
          <w:i/>
          <w:lang w:val="tr-TR"/>
        </w:rPr>
        <w:t xml:space="preserve"> </w:t>
      </w:r>
      <w:r w:rsidR="00790993">
        <w:rPr>
          <w:i/>
          <w:lang w:val="tr-TR"/>
        </w:rPr>
        <w:t xml:space="preserve">ön kolda (kolun </w:t>
      </w:r>
      <w:r w:rsidR="00790993" w:rsidRPr="00C3667E">
        <w:rPr>
          <w:i/>
          <w:lang w:val="tr-TR"/>
        </w:rPr>
        <w:t>dirsekle bilek arasındaki</w:t>
      </w:r>
      <w:r w:rsidR="00790993">
        <w:rPr>
          <w:i/>
          <w:lang w:val="tr-TR"/>
        </w:rPr>
        <w:t xml:space="preserve"> kısmı)</w:t>
      </w:r>
      <w:r w:rsidR="00790993" w:rsidRPr="00C3667E">
        <w:rPr>
          <w:i/>
          <w:lang w:val="tr-TR"/>
        </w:rPr>
        <w:t xml:space="preserve"> </w:t>
      </w:r>
      <w:r w:rsidRPr="006250E6">
        <w:rPr>
          <w:i/>
          <w:lang w:val="tr-TR"/>
        </w:rPr>
        <w:t xml:space="preserve">kuruluk olan 11 hasta (20 - 59 yaş arası) üzerinde iki kere uygulama ile. Fransa. </w:t>
      </w:r>
    </w:p>
    <w:p w14:paraId="125C8269" w14:textId="3D231FC6" w:rsidR="0074337E" w:rsidRPr="006250E6" w:rsidRDefault="005976F5" w:rsidP="008C0AF9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proofErr w:type="spellEnd"/>
      <w:r w:rsidRPr="006250E6">
        <w:rPr>
          <w:i/>
          <w:lang w:val="tr-TR"/>
        </w:rPr>
        <w:t xml:space="preserve"> ve </w:t>
      </w: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Pr="006250E6">
        <w:rPr>
          <w:i/>
          <w:lang w:val="tr-TR"/>
        </w:rPr>
        <w:t>Intensive'in</w:t>
      </w:r>
      <w:proofErr w:type="spellEnd"/>
      <w:r w:rsidRPr="006250E6">
        <w:rPr>
          <w:i/>
          <w:lang w:val="tr-TR"/>
        </w:rPr>
        <w:t xml:space="preserve"> hidrasyon ve koruma etkinliği </w:t>
      </w:r>
      <w:proofErr w:type="gramStart"/>
      <w:r w:rsidRPr="006250E6">
        <w:rPr>
          <w:i/>
          <w:lang w:val="tr-TR"/>
        </w:rPr>
        <w:t>değerlendir</w:t>
      </w:r>
      <w:r w:rsidR="00467527" w:rsidRPr="006250E6">
        <w:rPr>
          <w:i/>
          <w:lang w:val="tr-TR"/>
        </w:rPr>
        <w:t>il</w:t>
      </w:r>
      <w:r w:rsidRPr="006250E6">
        <w:rPr>
          <w:i/>
          <w:lang w:val="tr-TR"/>
        </w:rPr>
        <w:t>mesi -</w:t>
      </w:r>
      <w:proofErr w:type="gramEnd"/>
      <w:r w:rsidRPr="006250E6">
        <w:rPr>
          <w:i/>
          <w:lang w:val="tr-TR"/>
        </w:rPr>
        <w:t xml:space="preserve"> kış boyunca vücudu kuru ila çok kuru olan 11 hasta (21 - 62 yaş arası) üzerinde sırasıyla bir ve iki kere uygulama ile. Fransa. </w:t>
      </w:r>
    </w:p>
    <w:p w14:paraId="53C2B6FB" w14:textId="58CB4DE2" w:rsidR="001960A6" w:rsidRPr="006250E6" w:rsidRDefault="001960A6" w:rsidP="001960A6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6250E6">
        <w:rPr>
          <w:i/>
          <w:lang w:val="tr-TR"/>
        </w:rPr>
        <w:t xml:space="preserve">Çocuk hasta popülasyonunda </w:t>
      </w: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proofErr w:type="spellEnd"/>
      <w:r w:rsidRPr="006250E6">
        <w:rPr>
          <w:i/>
          <w:lang w:val="tr-TR"/>
        </w:rPr>
        <w:t xml:space="preserve"> kullanıcı </w:t>
      </w:r>
      <w:proofErr w:type="gramStart"/>
      <w:r w:rsidRPr="006250E6">
        <w:rPr>
          <w:i/>
          <w:lang w:val="tr-TR"/>
        </w:rPr>
        <w:t>testi -</w:t>
      </w:r>
      <w:proofErr w:type="gramEnd"/>
      <w:r w:rsidRPr="006250E6">
        <w:rPr>
          <w:i/>
          <w:lang w:val="tr-TR"/>
        </w:rPr>
        <w:t xml:space="preserve"> kuru ve hassas cilde sahip 15 hasta (3 - 36 aylık) üzerinde sadece bir kere uygulama ile. Fransa.</w:t>
      </w:r>
    </w:p>
    <w:p w14:paraId="10E7828B" w14:textId="2D3EDA0D" w:rsidR="0074337E" w:rsidRPr="006250E6" w:rsidRDefault="001960A6" w:rsidP="001960A6">
      <w:pPr>
        <w:pStyle w:val="Sources"/>
        <w:numPr>
          <w:ilvl w:val="0"/>
          <w:numId w:val="3"/>
        </w:numPr>
        <w:spacing w:after="0"/>
        <w:jc w:val="both"/>
        <w:rPr>
          <w:lang w:val="tr-TR"/>
        </w:rPr>
      </w:pPr>
      <w:r w:rsidRPr="006250E6">
        <w:rPr>
          <w:i/>
          <w:lang w:val="tr-TR"/>
        </w:rPr>
        <w:t xml:space="preserve">Dermatolojik ve oftalmolojik gözetim altında </w:t>
      </w:r>
      <w:proofErr w:type="spellStart"/>
      <w:r w:rsidRPr="006250E6">
        <w:rPr>
          <w:i/>
          <w:lang w:val="tr-TR"/>
        </w:rPr>
        <w:t>Atoderm</w:t>
      </w:r>
      <w:proofErr w:type="spellEnd"/>
      <w:r w:rsidRPr="006250E6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Shower</w:t>
      </w:r>
      <w:proofErr w:type="spellEnd"/>
      <w:r w:rsidR="003B4857">
        <w:rPr>
          <w:i/>
          <w:lang w:val="tr-TR"/>
        </w:rPr>
        <w:t xml:space="preserve"> </w:t>
      </w:r>
      <w:proofErr w:type="spellStart"/>
      <w:r w:rsidR="003B4857">
        <w:rPr>
          <w:i/>
          <w:lang w:val="tr-TR"/>
        </w:rPr>
        <w:t>Oil</w:t>
      </w:r>
      <w:proofErr w:type="spellEnd"/>
      <w:r w:rsidRPr="006250E6">
        <w:rPr>
          <w:i/>
          <w:lang w:val="tr-TR"/>
        </w:rPr>
        <w:t xml:space="preserve"> kullanıcı </w:t>
      </w:r>
      <w:proofErr w:type="gramStart"/>
      <w:r w:rsidRPr="006250E6">
        <w:rPr>
          <w:i/>
          <w:lang w:val="tr-TR"/>
        </w:rPr>
        <w:t>testi -</w:t>
      </w:r>
      <w:proofErr w:type="gramEnd"/>
      <w:r w:rsidRPr="006250E6">
        <w:rPr>
          <w:i/>
          <w:lang w:val="tr-TR"/>
        </w:rPr>
        <w:t xml:space="preserve"> yüz ve vücutta cilde ve yüzü veya vücudu kuru ila çok kuru olan ve yüzü veya vücudu hassas ve/veya reaktif 21 hasta (18 - 70 yaş arası) üzerinde bir veya iki kere uygulama ile. Fransa. </w:t>
      </w:r>
    </w:p>
    <w:p w14:paraId="65C3F8E1" w14:textId="77777777" w:rsidR="001960A6" w:rsidRPr="006250E6" w:rsidRDefault="001960A6" w:rsidP="001960A6">
      <w:pPr>
        <w:pStyle w:val="Sources"/>
        <w:spacing w:after="0"/>
        <w:ind w:left="720"/>
        <w:jc w:val="both"/>
        <w:rPr>
          <w:lang w:val="tr-TR"/>
        </w:rPr>
      </w:pPr>
    </w:p>
    <w:sectPr w:rsidR="001960A6" w:rsidRPr="006250E6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518D" w14:textId="77777777" w:rsidR="000E6DA5" w:rsidRDefault="000E6DA5" w:rsidP="00795738">
      <w:pPr>
        <w:spacing w:after="0" w:line="240" w:lineRule="auto"/>
      </w:pPr>
      <w:r>
        <w:separator/>
      </w:r>
    </w:p>
  </w:endnote>
  <w:endnote w:type="continuationSeparator" w:id="0">
    <w:p w14:paraId="2FC40F1E" w14:textId="77777777" w:rsidR="000E6DA5" w:rsidRDefault="000E6DA5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A4DF" w14:textId="77777777" w:rsidR="000E6DA5" w:rsidRDefault="000E6DA5" w:rsidP="00795738">
      <w:pPr>
        <w:spacing w:after="0" w:line="240" w:lineRule="auto"/>
      </w:pPr>
      <w:r>
        <w:separator/>
      </w:r>
    </w:p>
  </w:footnote>
  <w:footnote w:type="continuationSeparator" w:id="0">
    <w:p w14:paraId="3533C318" w14:textId="77777777" w:rsidR="000E6DA5" w:rsidRDefault="000E6DA5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42E"/>
    <w:multiLevelType w:val="multilevel"/>
    <w:tmpl w:val="B8A05C0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Theme="minorHAnsi" w:hAnsi="Segoe UI" w:cs="Segoe UI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A68B1"/>
    <w:multiLevelType w:val="hybridMultilevel"/>
    <w:tmpl w:val="5A6A0A96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701A"/>
    <w:multiLevelType w:val="hybridMultilevel"/>
    <w:tmpl w:val="675466A6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10025">
    <w:abstractNumId w:val="1"/>
  </w:num>
  <w:num w:numId="2" w16cid:durableId="1183587601">
    <w:abstractNumId w:val="2"/>
  </w:num>
  <w:num w:numId="3" w16cid:durableId="1472747738">
    <w:abstractNumId w:val="3"/>
  </w:num>
  <w:num w:numId="4" w16cid:durableId="12553598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65E74"/>
    <w:rsid w:val="00086B8C"/>
    <w:rsid w:val="000A05DE"/>
    <w:rsid w:val="000B458C"/>
    <w:rsid w:val="000C6FC5"/>
    <w:rsid w:val="000E404B"/>
    <w:rsid w:val="000E6DA5"/>
    <w:rsid w:val="000F6621"/>
    <w:rsid w:val="00105A2A"/>
    <w:rsid w:val="00107789"/>
    <w:rsid w:val="00163AA7"/>
    <w:rsid w:val="00181FDC"/>
    <w:rsid w:val="001960A6"/>
    <w:rsid w:val="00196780"/>
    <w:rsid w:val="001C6FEA"/>
    <w:rsid w:val="001D4877"/>
    <w:rsid w:val="001E61E8"/>
    <w:rsid w:val="00211E95"/>
    <w:rsid w:val="002410A3"/>
    <w:rsid w:val="0025304D"/>
    <w:rsid w:val="00267C58"/>
    <w:rsid w:val="00296A42"/>
    <w:rsid w:val="002A0EF0"/>
    <w:rsid w:val="002A3D24"/>
    <w:rsid w:val="002B08CC"/>
    <w:rsid w:val="002D262C"/>
    <w:rsid w:val="002D53F6"/>
    <w:rsid w:val="002D5EA0"/>
    <w:rsid w:val="002E4E57"/>
    <w:rsid w:val="002F7E1C"/>
    <w:rsid w:val="003139EC"/>
    <w:rsid w:val="00332A58"/>
    <w:rsid w:val="00342CA4"/>
    <w:rsid w:val="00346CC0"/>
    <w:rsid w:val="0036710F"/>
    <w:rsid w:val="00383752"/>
    <w:rsid w:val="003A4BFB"/>
    <w:rsid w:val="003B4857"/>
    <w:rsid w:val="003C61B4"/>
    <w:rsid w:val="003D1381"/>
    <w:rsid w:val="003D3E2F"/>
    <w:rsid w:val="003F517C"/>
    <w:rsid w:val="003F7FF4"/>
    <w:rsid w:val="004435BA"/>
    <w:rsid w:val="004607A3"/>
    <w:rsid w:val="00465678"/>
    <w:rsid w:val="00467527"/>
    <w:rsid w:val="004749E1"/>
    <w:rsid w:val="00474CF5"/>
    <w:rsid w:val="00481DED"/>
    <w:rsid w:val="00483126"/>
    <w:rsid w:val="004A02D8"/>
    <w:rsid w:val="004A521E"/>
    <w:rsid w:val="004B636A"/>
    <w:rsid w:val="004B6D04"/>
    <w:rsid w:val="004F75A4"/>
    <w:rsid w:val="00507001"/>
    <w:rsid w:val="00510600"/>
    <w:rsid w:val="005116C9"/>
    <w:rsid w:val="00514C73"/>
    <w:rsid w:val="005415D9"/>
    <w:rsid w:val="00542115"/>
    <w:rsid w:val="00542992"/>
    <w:rsid w:val="00574F74"/>
    <w:rsid w:val="0058526F"/>
    <w:rsid w:val="005976F5"/>
    <w:rsid w:val="005B5F3B"/>
    <w:rsid w:val="005B618A"/>
    <w:rsid w:val="005B7BA0"/>
    <w:rsid w:val="005C417B"/>
    <w:rsid w:val="005D4BF3"/>
    <w:rsid w:val="005F1E60"/>
    <w:rsid w:val="005FEF14"/>
    <w:rsid w:val="006143F5"/>
    <w:rsid w:val="006250E6"/>
    <w:rsid w:val="00631C3D"/>
    <w:rsid w:val="00644D41"/>
    <w:rsid w:val="0065559F"/>
    <w:rsid w:val="00666511"/>
    <w:rsid w:val="00681677"/>
    <w:rsid w:val="0068247C"/>
    <w:rsid w:val="006E2C18"/>
    <w:rsid w:val="006E37AB"/>
    <w:rsid w:val="006F7484"/>
    <w:rsid w:val="00704FD6"/>
    <w:rsid w:val="00741757"/>
    <w:rsid w:val="0074337E"/>
    <w:rsid w:val="00783DB6"/>
    <w:rsid w:val="007842B8"/>
    <w:rsid w:val="00790993"/>
    <w:rsid w:val="00795738"/>
    <w:rsid w:val="007B41C8"/>
    <w:rsid w:val="007D545D"/>
    <w:rsid w:val="0080749C"/>
    <w:rsid w:val="00844DBD"/>
    <w:rsid w:val="00897B17"/>
    <w:rsid w:val="008A41E7"/>
    <w:rsid w:val="008C0AF9"/>
    <w:rsid w:val="008C15D5"/>
    <w:rsid w:val="008C3C1C"/>
    <w:rsid w:val="008D717E"/>
    <w:rsid w:val="008D7EA1"/>
    <w:rsid w:val="008E5DF8"/>
    <w:rsid w:val="008F2585"/>
    <w:rsid w:val="008F3CF5"/>
    <w:rsid w:val="0091393A"/>
    <w:rsid w:val="009519FF"/>
    <w:rsid w:val="00964769"/>
    <w:rsid w:val="00974B3D"/>
    <w:rsid w:val="00982500"/>
    <w:rsid w:val="00986778"/>
    <w:rsid w:val="00990601"/>
    <w:rsid w:val="009B5694"/>
    <w:rsid w:val="009B70CD"/>
    <w:rsid w:val="009B77C8"/>
    <w:rsid w:val="009C2E2A"/>
    <w:rsid w:val="009D6889"/>
    <w:rsid w:val="009F38F3"/>
    <w:rsid w:val="009F59C8"/>
    <w:rsid w:val="00A17A06"/>
    <w:rsid w:val="00A355CB"/>
    <w:rsid w:val="00A46B1F"/>
    <w:rsid w:val="00A50945"/>
    <w:rsid w:val="00A54F9F"/>
    <w:rsid w:val="00A755D0"/>
    <w:rsid w:val="00A90A64"/>
    <w:rsid w:val="00AD2ED6"/>
    <w:rsid w:val="00B22DCE"/>
    <w:rsid w:val="00B3609B"/>
    <w:rsid w:val="00B44E97"/>
    <w:rsid w:val="00B53E69"/>
    <w:rsid w:val="00B661C6"/>
    <w:rsid w:val="00B769AF"/>
    <w:rsid w:val="00BA5295"/>
    <w:rsid w:val="00BA781A"/>
    <w:rsid w:val="00BC61D5"/>
    <w:rsid w:val="00C11A59"/>
    <w:rsid w:val="00C52009"/>
    <w:rsid w:val="00C54D2D"/>
    <w:rsid w:val="00C555D3"/>
    <w:rsid w:val="00C66C7D"/>
    <w:rsid w:val="00CB7E5D"/>
    <w:rsid w:val="00CE7DC6"/>
    <w:rsid w:val="00CF34ED"/>
    <w:rsid w:val="00D04441"/>
    <w:rsid w:val="00D24D69"/>
    <w:rsid w:val="00D44DD8"/>
    <w:rsid w:val="00D56ADB"/>
    <w:rsid w:val="00D7102A"/>
    <w:rsid w:val="00D756F1"/>
    <w:rsid w:val="00D8117D"/>
    <w:rsid w:val="00D82807"/>
    <w:rsid w:val="00D959D4"/>
    <w:rsid w:val="00DA3D75"/>
    <w:rsid w:val="00DC16BD"/>
    <w:rsid w:val="00DC3B24"/>
    <w:rsid w:val="00DC7C23"/>
    <w:rsid w:val="00DD3E2D"/>
    <w:rsid w:val="00E2456E"/>
    <w:rsid w:val="00E51533"/>
    <w:rsid w:val="00E63144"/>
    <w:rsid w:val="00E70F57"/>
    <w:rsid w:val="00E80241"/>
    <w:rsid w:val="00ED062D"/>
    <w:rsid w:val="00ED47F7"/>
    <w:rsid w:val="00ED577E"/>
    <w:rsid w:val="00EF43CC"/>
    <w:rsid w:val="00F23F40"/>
    <w:rsid w:val="00F24B75"/>
    <w:rsid w:val="00F505CA"/>
    <w:rsid w:val="00F81DBD"/>
    <w:rsid w:val="00F85CFE"/>
    <w:rsid w:val="00F92ED6"/>
    <w:rsid w:val="00FB7720"/>
    <w:rsid w:val="00FC2164"/>
    <w:rsid w:val="00FD6C56"/>
    <w:rsid w:val="00FF082F"/>
    <w:rsid w:val="00FF6144"/>
    <w:rsid w:val="00FF61E0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1DB728C6"/>
    <w:rsid w:val="21542CA7"/>
    <w:rsid w:val="245F59E3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96CC2CA"/>
    <w:rsid w:val="3CD6A796"/>
    <w:rsid w:val="4664617F"/>
    <w:rsid w:val="48E90858"/>
    <w:rsid w:val="4BC4934E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paragraph" w:customStyle="1" w:styleId="paragraph">
    <w:name w:val="paragraph"/>
    <w:basedOn w:val="Normal"/>
    <w:rsid w:val="00DC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rsid w:val="00DC3B24"/>
  </w:style>
  <w:style w:type="character" w:customStyle="1" w:styleId="spellingerrorsuperscript">
    <w:name w:val="spellingerrorsuperscript"/>
    <w:basedOn w:val="DefaultParagraphFont"/>
    <w:rsid w:val="00DC3B24"/>
  </w:style>
  <w:style w:type="character" w:customStyle="1" w:styleId="eop">
    <w:name w:val="eop"/>
    <w:basedOn w:val="DefaultParagraphFont"/>
    <w:rsid w:val="00DC3B24"/>
  </w:style>
  <w:style w:type="character" w:customStyle="1" w:styleId="tabchar">
    <w:name w:val="tabchar"/>
    <w:basedOn w:val="DefaultParagraphFont"/>
    <w:rsid w:val="00DC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304B-497A-8D4C-8781-9DA4A324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2</cp:revision>
  <dcterms:created xsi:type="dcterms:W3CDTF">2023-07-18T09:23:00Z</dcterms:created>
  <dcterms:modified xsi:type="dcterms:W3CDTF">2023-07-18T09:23:00Z</dcterms:modified>
</cp:coreProperties>
</file>