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A320EEE" w:rsidR="006E2C18" w:rsidRPr="00C3667E" w:rsidRDefault="00C11A59" w:rsidP="00D959D4">
      <w:pPr>
        <w:pStyle w:val="Title"/>
        <w:rPr>
          <w:lang w:val="tr-TR"/>
        </w:rPr>
      </w:pPr>
      <w:r w:rsidRPr="00C3667E">
        <w:rPr>
          <w:lang w:val="tr-TR"/>
        </w:rPr>
        <w:t>ATODERM</w:t>
      </w:r>
    </w:p>
    <w:p w14:paraId="631D9A59" w14:textId="62D96F3F" w:rsidR="00B769AF" w:rsidRPr="00C3667E" w:rsidRDefault="00AA0FB1" w:rsidP="00D959D4">
      <w:pPr>
        <w:pStyle w:val="Title"/>
        <w:rPr>
          <w:color w:val="4374A6"/>
          <w:lang w:val="tr-TR"/>
        </w:rPr>
      </w:pPr>
      <w:r w:rsidRPr="00C3667E">
        <w:rPr>
          <w:color w:val="4374A6"/>
          <w:lang w:val="tr-TR"/>
        </w:rPr>
        <w:t>cr</w:t>
      </w:r>
      <w:r w:rsidR="002C7D29">
        <w:rPr>
          <w:color w:val="4374A6"/>
          <w:lang w:val="tr-TR"/>
        </w:rPr>
        <w:t>EAM</w:t>
      </w:r>
      <w:r w:rsidRPr="00C3667E">
        <w:rPr>
          <w:color w:val="4374A6"/>
          <w:lang w:val="tr-TR"/>
        </w:rPr>
        <w:t xml:space="preserve"> ultra</w:t>
      </w:r>
    </w:p>
    <w:p w14:paraId="3A3C04AC" w14:textId="6795EDBD" w:rsidR="00B769AF" w:rsidRPr="00C3667E" w:rsidRDefault="006F4ACF" w:rsidP="00B769AF">
      <w:pPr>
        <w:pStyle w:val="Lastupdate"/>
        <w:rPr>
          <w:sz w:val="18"/>
          <w:lang w:val="tr-TR" w:eastAsia="fr-FR"/>
        </w:rPr>
      </w:pPr>
      <w:r w:rsidRPr="00C3667E">
        <w:rPr>
          <w:sz w:val="18"/>
          <w:lang w:val="tr-TR"/>
        </w:rPr>
        <w:t>Son güncelleme</w:t>
      </w:r>
      <w:r w:rsidR="00B769AF" w:rsidRPr="00C3667E">
        <w:rPr>
          <w:sz w:val="18"/>
          <w:lang w:val="tr-TR"/>
        </w:rPr>
        <w:t>:</w:t>
      </w:r>
      <w:r w:rsidR="00F765AA" w:rsidRPr="00C3667E">
        <w:rPr>
          <w:sz w:val="18"/>
          <w:lang w:val="tr-TR"/>
        </w:rPr>
        <w:t xml:space="preserve"> </w:t>
      </w:r>
      <w:r w:rsidR="00B769AF" w:rsidRPr="00C3667E">
        <w:rPr>
          <w:sz w:val="18"/>
          <w:lang w:val="tr-TR"/>
        </w:rPr>
        <w:t>2023</w:t>
      </w:r>
      <w:r w:rsidRPr="00C3667E">
        <w:rPr>
          <w:sz w:val="18"/>
          <w:lang w:val="tr-TR"/>
        </w:rPr>
        <w:t>/03</w:t>
      </w:r>
    </w:p>
    <w:p w14:paraId="54EBAC95" w14:textId="4AB000D5" w:rsidR="006E2C18" w:rsidRPr="00C3667E" w:rsidRDefault="00A14F52" w:rsidP="003A4BFB">
      <w:pPr>
        <w:pStyle w:val="BENEFITS"/>
        <w:rPr>
          <w:lang w:val="tr-TR"/>
        </w:rPr>
      </w:pPr>
      <w:r w:rsidRPr="00C3667E">
        <w:rPr>
          <w:lang w:val="tr-TR"/>
        </w:rPr>
        <w:t>FAYDALAR</w:t>
      </w:r>
    </w:p>
    <w:p w14:paraId="31612829" w14:textId="662C130E" w:rsidR="00AA0FB1" w:rsidRPr="00C3667E" w:rsidRDefault="00A14F52">
      <w:pPr>
        <w:pStyle w:val="ListParagraph"/>
        <w:numPr>
          <w:ilvl w:val="0"/>
          <w:numId w:val="5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Anında ve </w:t>
      </w:r>
      <w:r w:rsidR="002C7D29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uzun süreli</w:t>
      </w:r>
      <w:r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nemlendirir </w:t>
      </w:r>
      <w:r w:rsidR="00337584" w:rsidRPr="00C3667E">
        <w:rPr>
          <w:rFonts w:ascii="Segoe UI" w:hAnsi="Segoe UI" w:cs="Segoe UI"/>
          <w:color w:val="575757" w:themeColor="text2"/>
          <w:sz w:val="20"/>
          <w:lang w:val="tr-TR"/>
        </w:rPr>
        <w:t>(+</w:t>
      </w:r>
      <w:proofErr w:type="gramStart"/>
      <w:r w:rsidRPr="00C3667E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337584" w:rsidRPr="00C3667E">
        <w:rPr>
          <w:rFonts w:ascii="Segoe UI" w:hAnsi="Segoe UI" w:cs="Segoe UI"/>
          <w:color w:val="575757" w:themeColor="text2"/>
          <w:sz w:val="20"/>
          <w:lang w:val="tr-TR"/>
        </w:rPr>
        <w:t>80</w:t>
      </w:r>
      <w:proofErr w:type="gramEnd"/>
      <w:r w:rsidR="00337584" w:rsidRPr="00C3667E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="005D03E5" w:rsidRPr="00C3667E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="00337584" w:rsidRPr="00C3667E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="008C5439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uygulamadan </w:t>
      </w:r>
      <w:r w:rsidR="00337584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2 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saat sonra ve </w:t>
      </w:r>
      <w:r w:rsidR="00C64F12" w:rsidRPr="00C3667E">
        <w:rPr>
          <w:rFonts w:ascii="Segoe UI" w:hAnsi="Segoe UI" w:cs="Segoe UI"/>
          <w:color w:val="575757" w:themeColor="text2"/>
          <w:sz w:val="20"/>
          <w:lang w:val="tr-TR"/>
        </w:rPr>
        <w:t>+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C64F12" w:rsidRPr="00C3667E">
        <w:rPr>
          <w:rFonts w:ascii="Segoe UI" w:hAnsi="Segoe UI" w:cs="Segoe UI"/>
          <w:color w:val="575757" w:themeColor="text2"/>
          <w:sz w:val="20"/>
          <w:lang w:val="tr-TR"/>
        </w:rPr>
        <w:t>30*</w:t>
      </w:r>
      <w:r w:rsidR="005D03E5" w:rsidRPr="00C3667E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="00C64F12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* 24 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>saat sonra</w:t>
      </w:r>
      <w:r w:rsidR="00C64F12" w:rsidRPr="00C3667E">
        <w:rPr>
          <w:rFonts w:ascii="Segoe UI" w:hAnsi="Segoe UI" w:cs="Segoe UI"/>
          <w:color w:val="575757" w:themeColor="text2"/>
          <w:sz w:val="20"/>
          <w:lang w:val="tr-TR"/>
        </w:rPr>
        <w:t>)</w:t>
      </w:r>
      <w:r w:rsidR="00337584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337584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5B10FA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1</w:t>
      </w:r>
      <w:r w:rsidR="00337584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38520642" w14:textId="1AD62140" w:rsidR="00C64F12" w:rsidRPr="00C3667E" w:rsidRDefault="00991149">
      <w:pPr>
        <w:pStyle w:val="ListParagraph"/>
        <w:numPr>
          <w:ilvl w:val="0"/>
          <w:numId w:val="5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Hidrasyon </w:t>
      </w:r>
      <w:r w:rsidR="00A14F5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gücü</w:t>
      </w:r>
      <w:r w:rsidR="00C64F1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: </w:t>
      </w:r>
      <w:r w:rsidR="00A14F5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%</w:t>
      </w:r>
      <w:r w:rsidR="00C64F12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23* </w:t>
      </w:r>
      <w:r w:rsidR="00C64F12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5B10FA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2</w:t>
      </w:r>
      <w:r w:rsidR="00C64F12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C64F12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A14F52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su kaybının azaltılması </w:t>
      </w:r>
      <w:r w:rsidR="00C64F1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(</w:t>
      </w:r>
      <w:proofErr w:type="gramStart"/>
      <w:r w:rsidR="00A14F5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T</w:t>
      </w:r>
      <w:r w:rsidR="002C7D29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ESK</w:t>
      </w:r>
      <w:r w:rsidR="00A14F5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-</w:t>
      </w:r>
      <w:proofErr w:type="gramEnd"/>
      <w:r w:rsidR="00A14F5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  <w:proofErr w:type="spellStart"/>
      <w:r w:rsidR="00A14F5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transepidermal</w:t>
      </w:r>
      <w:proofErr w:type="spellEnd"/>
      <w:r w:rsidR="00A14F5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su kaybı</w:t>
      </w:r>
      <w:r w:rsidR="00C64F12"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)</w:t>
      </w:r>
    </w:p>
    <w:p w14:paraId="568BE5B0" w14:textId="486E5C1A" w:rsidR="005B10FA" w:rsidRPr="00C3667E" w:rsidRDefault="00A14F52" w:rsidP="005B10FA">
      <w:pPr>
        <w:pStyle w:val="ListParagraph"/>
        <w:numPr>
          <w:ilvl w:val="0"/>
          <w:numId w:val="5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C3667E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Kaşıntı hissini </w:t>
      </w:r>
      <w:r w:rsidRPr="00C3667E">
        <w:rPr>
          <w:rFonts w:ascii="Segoe UI" w:hAnsi="Segoe UI" w:cs="Segoe UI"/>
          <w:bCs/>
          <w:color w:val="575757" w:themeColor="text2"/>
          <w:sz w:val="20"/>
          <w:lang w:val="tr-TR"/>
        </w:rPr>
        <w:t>yatıştırır</w:t>
      </w:r>
      <w:r w:rsidR="005B10FA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 (-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5B10FA" w:rsidRPr="00C3667E">
        <w:rPr>
          <w:rFonts w:ascii="Segoe UI" w:hAnsi="Segoe UI" w:cs="Segoe UI"/>
          <w:color w:val="575757" w:themeColor="text2"/>
          <w:sz w:val="20"/>
          <w:lang w:val="tr-TR"/>
        </w:rPr>
        <w:t>48) **</w:t>
      </w:r>
      <w:r w:rsidR="005B10FA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(3) </w:t>
      </w:r>
      <w:r w:rsidR="00C3667E">
        <w:rPr>
          <w:rFonts w:ascii="Segoe UI" w:hAnsi="Segoe UI" w:cs="Segoe UI"/>
          <w:color w:val="575757" w:themeColor="text2"/>
          <w:sz w:val="20"/>
          <w:lang w:val="tr-TR"/>
        </w:rPr>
        <w:t>ve</w:t>
      </w:r>
      <w:r w:rsidR="005B10FA"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 (-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5B10FA" w:rsidRPr="00C3667E">
        <w:rPr>
          <w:rFonts w:ascii="Segoe UI" w:hAnsi="Segoe UI" w:cs="Segoe UI"/>
          <w:color w:val="575757" w:themeColor="text2"/>
          <w:sz w:val="20"/>
          <w:lang w:val="tr-TR"/>
        </w:rPr>
        <w:t>93) **</w:t>
      </w:r>
      <w:r w:rsidR="005B10FA" w:rsidRPr="00C3667E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(4)</w:t>
      </w:r>
    </w:p>
    <w:p w14:paraId="7AB8FAAA" w14:textId="5C8AC7A0" w:rsidR="00337584" w:rsidRPr="00C3667E" w:rsidRDefault="00627C02" w:rsidP="00337584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Mükemmel </w:t>
      </w:r>
      <w:r w:rsidR="00DA44F2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kutanöz ve oküler </w:t>
      </w:r>
      <w:r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tolerans</w:t>
      </w:r>
      <w:r w:rsidR="00154778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a sahiptir</w:t>
      </w:r>
      <w:r w:rsidR="00154778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 xml:space="preserve"> </w:t>
      </w:r>
      <w:r w:rsidR="00337584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(</w:t>
      </w:r>
      <w:r w:rsidR="00EB4F94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5</w:t>
      </w:r>
      <w:r w:rsidR="00C64F12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,6</w:t>
      </w:r>
      <w:r w:rsidR="00337584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)</w:t>
      </w:r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A14F52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–</w:t>
      </w:r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A14F52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Yüz ve vücut </w:t>
      </w:r>
      <w:proofErr w:type="gramStart"/>
      <w:r w:rsidR="00A14F52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için</w:t>
      </w:r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-</w:t>
      </w:r>
      <w:proofErr w:type="gramEnd"/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A14F52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Doğal </w:t>
      </w:r>
      <w:r w:rsidR="00E3091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bitiş</w:t>
      </w:r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- </w:t>
      </w:r>
      <w:r w:rsidR="00E3091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Hızlı emilir</w:t>
      </w:r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E3091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- yapışkan bir dokuya sahip değildir</w:t>
      </w:r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E3091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–</w:t>
      </w:r>
      <w:r w:rsid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E3091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yağlı değildir</w:t>
      </w:r>
      <w:r w:rsidR="00337584" w:rsidRPr="00C3667E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="00337584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(</w:t>
      </w:r>
      <w:r w:rsidR="00EB4F94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5</w:t>
      </w:r>
      <w:r w:rsidR="00C64F12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,6</w:t>
      </w:r>
      <w:r w:rsidR="00337584" w:rsidRPr="00C3667E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>)</w:t>
      </w:r>
    </w:p>
    <w:p w14:paraId="39F8B61E" w14:textId="68833F12" w:rsidR="00986778" w:rsidRPr="00C3667E" w:rsidRDefault="00E30914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Yüzü ve vücudu kuru ila çok kuru olan hastalar üzerinde </w:t>
      </w:r>
      <w:r w:rsidRPr="00C3667E">
        <w:rPr>
          <w:rFonts w:ascii="Segoe UI" w:hAnsi="Segoe UI" w:cs="Segoe UI"/>
          <w:color w:val="575757" w:themeColor="text2"/>
          <w:sz w:val="20"/>
          <w:u w:val="single"/>
          <w:lang w:val="tr-TR"/>
        </w:rPr>
        <w:t>klinik olarak test edilmiştir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 xml:space="preserve"> (yetişkin ve </w:t>
      </w:r>
      <w:r w:rsidR="00C3667E">
        <w:rPr>
          <w:rFonts w:ascii="Segoe UI" w:hAnsi="Segoe UI" w:cs="Segoe UI"/>
          <w:color w:val="575757" w:themeColor="text2"/>
          <w:sz w:val="20"/>
          <w:lang w:val="tr-TR"/>
        </w:rPr>
        <w:t xml:space="preserve">çocuk hasta </w:t>
      </w:r>
      <w:r w:rsidRPr="00C3667E">
        <w:rPr>
          <w:rFonts w:ascii="Segoe UI" w:hAnsi="Segoe UI" w:cs="Segoe UI"/>
          <w:color w:val="575757" w:themeColor="text2"/>
          <w:sz w:val="20"/>
          <w:lang w:val="tr-TR"/>
        </w:rPr>
        <w:t>popülasyonlar</w:t>
      </w:r>
      <w:r w:rsidR="00C3667E">
        <w:rPr>
          <w:rFonts w:ascii="Segoe UI" w:hAnsi="Segoe UI" w:cs="Segoe UI"/>
          <w:color w:val="575757" w:themeColor="text2"/>
          <w:sz w:val="20"/>
          <w:lang w:val="tr-TR"/>
        </w:rPr>
        <w:t>ı</w:t>
      </w:r>
      <w:r w:rsidR="00337584" w:rsidRPr="00C3667E">
        <w:rPr>
          <w:rFonts w:ascii="Segoe UI" w:hAnsi="Segoe UI" w:cs="Segoe UI"/>
          <w:color w:val="575757" w:themeColor="text2"/>
          <w:sz w:val="20"/>
          <w:lang w:val="tr-TR"/>
        </w:rPr>
        <w:t>)</w:t>
      </w:r>
    </w:p>
    <w:p w14:paraId="31BCD79F" w14:textId="347A6984" w:rsidR="005B10FA" w:rsidRPr="00C3667E" w:rsidRDefault="005B10FA" w:rsidP="005B10FA">
      <w:pPr>
        <w:pStyle w:val="pvalue"/>
        <w:rPr>
          <w:lang w:val="tr-TR"/>
        </w:rPr>
      </w:pPr>
      <w:r w:rsidRPr="00C3667E">
        <w:rPr>
          <w:rStyle w:val="ui-provider"/>
          <w:lang w:val="tr-TR"/>
        </w:rPr>
        <w:t>* p-</w:t>
      </w:r>
      <w:r w:rsidR="00E30914" w:rsidRPr="00C3667E">
        <w:rPr>
          <w:rStyle w:val="ui-provider"/>
          <w:lang w:val="tr-TR"/>
        </w:rPr>
        <w:t>değeri</w:t>
      </w:r>
      <w:r w:rsidRPr="00C3667E">
        <w:rPr>
          <w:rStyle w:val="ui-provider"/>
          <w:lang w:val="tr-TR"/>
        </w:rPr>
        <w:t xml:space="preserve"> &lt;0.001, </w:t>
      </w:r>
      <w:r w:rsidR="00E30914" w:rsidRPr="00C3667E">
        <w:rPr>
          <w:rStyle w:val="ui-provider"/>
          <w:lang w:val="tr-TR"/>
        </w:rPr>
        <w:t>Öğrenci testi</w:t>
      </w:r>
      <w:r w:rsidRPr="00C3667E">
        <w:rPr>
          <w:lang w:val="tr-TR"/>
        </w:rPr>
        <w:t xml:space="preserve">, 28 </w:t>
      </w:r>
      <w:r w:rsidR="00E30914" w:rsidRPr="00C3667E">
        <w:rPr>
          <w:lang w:val="tr-TR"/>
        </w:rPr>
        <w:t>gün sonra</w:t>
      </w:r>
      <w:r w:rsidRPr="00C3667E">
        <w:rPr>
          <w:lang w:val="tr-TR"/>
        </w:rPr>
        <w:t xml:space="preserve"> / **p-</w:t>
      </w:r>
      <w:r w:rsidR="00E30914" w:rsidRPr="00C3667E">
        <w:rPr>
          <w:lang w:val="tr-TR"/>
        </w:rPr>
        <w:t>değeri</w:t>
      </w:r>
      <w:r w:rsidRPr="00C3667E">
        <w:rPr>
          <w:lang w:val="tr-TR"/>
        </w:rPr>
        <w:t xml:space="preserve"> &lt;0</w:t>
      </w:r>
      <w:r w:rsidR="00C3667E">
        <w:rPr>
          <w:lang w:val="tr-TR"/>
        </w:rPr>
        <w:t>,</w:t>
      </w:r>
      <w:r w:rsidRPr="00C3667E">
        <w:rPr>
          <w:lang w:val="tr-TR"/>
        </w:rPr>
        <w:t xml:space="preserve">001 </w:t>
      </w:r>
      <w:proofErr w:type="spellStart"/>
      <w:r w:rsidRPr="00C3667E">
        <w:rPr>
          <w:lang w:val="tr-TR"/>
        </w:rPr>
        <w:t>Wilcoxon</w:t>
      </w:r>
      <w:proofErr w:type="spellEnd"/>
      <w:r w:rsidRPr="00C3667E">
        <w:rPr>
          <w:lang w:val="tr-TR"/>
        </w:rPr>
        <w:t xml:space="preserve"> test</w:t>
      </w:r>
      <w:r w:rsidR="00E30914" w:rsidRPr="00C3667E">
        <w:rPr>
          <w:lang w:val="tr-TR"/>
        </w:rPr>
        <w:t>i</w:t>
      </w:r>
      <w:r w:rsidRPr="00C3667E">
        <w:rPr>
          <w:lang w:val="tr-TR"/>
        </w:rPr>
        <w:t xml:space="preserve">, 2 </w:t>
      </w:r>
      <w:r w:rsidR="00E30914" w:rsidRPr="00C3667E">
        <w:rPr>
          <w:lang w:val="tr-TR"/>
        </w:rPr>
        <w:t>veya 3 hafta sonra</w:t>
      </w:r>
      <w:r w:rsidRPr="00C3667E">
        <w:rPr>
          <w:lang w:val="tr-TR"/>
        </w:rPr>
        <w:t xml:space="preserve"> / </w:t>
      </w:r>
      <w:r w:rsidRPr="00C3667E">
        <w:rPr>
          <w:rStyle w:val="ui-provider"/>
          <w:lang w:val="tr-TR"/>
        </w:rPr>
        <w:t>*</w:t>
      </w:r>
      <w:r w:rsidRPr="00C3667E">
        <w:rPr>
          <w:lang w:val="tr-TR"/>
        </w:rPr>
        <w:t>**p-</w:t>
      </w:r>
      <w:r w:rsidR="00E30914" w:rsidRPr="00C3667E">
        <w:rPr>
          <w:lang w:val="tr-TR"/>
        </w:rPr>
        <w:t>değeri</w:t>
      </w:r>
      <w:r w:rsidRPr="00C3667E">
        <w:rPr>
          <w:lang w:val="tr-TR"/>
        </w:rPr>
        <w:t xml:space="preserve"> =0</w:t>
      </w:r>
      <w:r w:rsidR="00E30914" w:rsidRPr="00C3667E">
        <w:rPr>
          <w:lang w:val="tr-TR"/>
        </w:rPr>
        <w:t>,</w:t>
      </w:r>
      <w:r w:rsidRPr="00C3667E">
        <w:rPr>
          <w:lang w:val="tr-TR"/>
        </w:rPr>
        <w:t xml:space="preserve">005, </w:t>
      </w:r>
      <w:proofErr w:type="spellStart"/>
      <w:r w:rsidRPr="00C3667E">
        <w:rPr>
          <w:lang w:val="tr-TR"/>
        </w:rPr>
        <w:t>Wilcoxon</w:t>
      </w:r>
      <w:proofErr w:type="spellEnd"/>
      <w:r w:rsidRPr="00C3667E">
        <w:rPr>
          <w:lang w:val="tr-TR"/>
        </w:rPr>
        <w:t xml:space="preserve"> test</w:t>
      </w:r>
      <w:r w:rsidR="00E30914" w:rsidRPr="00C3667E">
        <w:rPr>
          <w:lang w:val="tr-TR"/>
        </w:rPr>
        <w:t>i</w:t>
      </w:r>
      <w:r w:rsidRPr="00C3667E">
        <w:rPr>
          <w:lang w:val="tr-TR"/>
        </w:rPr>
        <w:t>, 2</w:t>
      </w:r>
      <w:r w:rsidR="00BA717A" w:rsidRPr="00C3667E">
        <w:rPr>
          <w:lang w:val="tr-TR"/>
        </w:rPr>
        <w:t xml:space="preserve"> ve 24 saat sonra</w:t>
      </w:r>
      <w:r w:rsidRPr="00C3667E">
        <w:rPr>
          <w:lang w:val="tr-TR"/>
        </w:rPr>
        <w:t xml:space="preserve">. </w:t>
      </w:r>
    </w:p>
    <w:p w14:paraId="59FFDC19" w14:textId="7E84DEB9" w:rsidR="005B10FA" w:rsidRPr="00C3667E" w:rsidRDefault="00D16BCC" w:rsidP="005B10FA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uygulamasından 24 saat sonra cil</w:t>
      </w:r>
      <w:r w:rsidR="00117311">
        <w:rPr>
          <w:i/>
          <w:lang w:val="tr-TR"/>
        </w:rPr>
        <w:t xml:space="preserve">t hidrasyonu </w:t>
      </w:r>
      <w:r w:rsidRPr="00C3667E">
        <w:rPr>
          <w:i/>
          <w:lang w:val="tr-TR"/>
        </w:rPr>
        <w:t xml:space="preserve">üzerindeki etkisinin değerlendirilmesi – </w:t>
      </w:r>
      <w:r w:rsidR="006F0D2F">
        <w:rPr>
          <w:i/>
          <w:lang w:val="tr-TR"/>
        </w:rPr>
        <w:t>ön kol (</w:t>
      </w:r>
      <w:r w:rsidRPr="00C3667E">
        <w:rPr>
          <w:i/>
          <w:lang w:val="tr-TR"/>
        </w:rPr>
        <w:t>dirsekle bilek arasındaki</w:t>
      </w:r>
      <w:r w:rsidR="006F0D2F">
        <w:rPr>
          <w:i/>
          <w:lang w:val="tr-TR"/>
        </w:rPr>
        <w:t>)</w:t>
      </w:r>
      <w:r w:rsidRPr="00C3667E">
        <w:rPr>
          <w:i/>
          <w:lang w:val="tr-TR"/>
        </w:rPr>
        <w:t xml:space="preserve"> iç kısımlarında kuruluk olan 10 gönüllü (</w:t>
      </w:r>
      <w:proofErr w:type="gramStart"/>
      <w:r w:rsidRPr="00C3667E">
        <w:rPr>
          <w:i/>
          <w:lang w:val="tr-TR"/>
        </w:rPr>
        <w:t>23 -</w:t>
      </w:r>
      <w:proofErr w:type="gramEnd"/>
      <w:r w:rsidRPr="00C3667E">
        <w:rPr>
          <w:i/>
          <w:lang w:val="tr-TR"/>
        </w:rPr>
        <w:t xml:space="preserve"> 55 yaş arası) üzerinde sadece bir kere uygulama ile</w:t>
      </w:r>
      <w:r w:rsidR="005B10FA" w:rsidRPr="00C3667E">
        <w:rPr>
          <w:i/>
          <w:lang w:val="tr-TR"/>
        </w:rPr>
        <w:t>. Port</w:t>
      </w:r>
      <w:r w:rsidRPr="00C3667E">
        <w:rPr>
          <w:i/>
          <w:lang w:val="tr-TR"/>
        </w:rPr>
        <w:t>ekiz</w:t>
      </w:r>
      <w:r w:rsidR="005B10FA" w:rsidRPr="00C3667E">
        <w:rPr>
          <w:i/>
          <w:lang w:val="tr-TR"/>
        </w:rPr>
        <w:t>. 2020</w:t>
      </w:r>
    </w:p>
    <w:p w14:paraId="47AB8106" w14:textId="412D530B" w:rsidR="005B10FA" w:rsidRPr="00C3667E" w:rsidRDefault="005D41D6" w:rsidP="005B10FA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C3667E">
        <w:rPr>
          <w:i/>
          <w:lang w:val="tr-TR"/>
        </w:rPr>
        <w:t>Transepidermal su kaybı (</w:t>
      </w:r>
      <w:r w:rsidR="002C7D29">
        <w:rPr>
          <w:i/>
          <w:lang w:val="tr-TR"/>
        </w:rPr>
        <w:t>TESK</w:t>
      </w:r>
      <w:r w:rsidRPr="00C3667E">
        <w:rPr>
          <w:i/>
          <w:lang w:val="tr-TR"/>
        </w:rPr>
        <w:t xml:space="preserve">) üzerindeki etkinin </w:t>
      </w:r>
      <w:proofErr w:type="spellStart"/>
      <w:r w:rsidRPr="00C3667E">
        <w:rPr>
          <w:i/>
          <w:lang w:val="tr-TR"/>
        </w:rPr>
        <w:t>biyometrolojik</w:t>
      </w:r>
      <w:proofErr w:type="spellEnd"/>
      <w:r w:rsidRPr="00C3667E">
        <w:rPr>
          <w:i/>
          <w:lang w:val="tr-TR"/>
        </w:rPr>
        <w:t xml:space="preserve"> değerlendir</w:t>
      </w:r>
      <w:r w:rsidR="00B605CB">
        <w:rPr>
          <w:i/>
          <w:lang w:val="tr-TR"/>
        </w:rPr>
        <w:t>il</w:t>
      </w:r>
      <w:r w:rsidRPr="00C3667E">
        <w:rPr>
          <w:i/>
          <w:lang w:val="tr-TR"/>
        </w:rPr>
        <w:t xml:space="preserve">mesi </w:t>
      </w:r>
      <w:r w:rsidR="00951DED" w:rsidRPr="00C3667E">
        <w:rPr>
          <w:i/>
          <w:lang w:val="tr-TR"/>
        </w:rPr>
        <w:t>–</w:t>
      </w:r>
      <w:r w:rsidRPr="00C3667E">
        <w:rPr>
          <w:i/>
          <w:lang w:val="tr-TR"/>
        </w:rPr>
        <w:t xml:space="preserve"> </w:t>
      </w:r>
      <w:r w:rsidR="006F0D2F">
        <w:rPr>
          <w:i/>
          <w:lang w:val="tr-TR"/>
        </w:rPr>
        <w:t>ön kol (</w:t>
      </w:r>
      <w:r w:rsidR="00951DED" w:rsidRPr="00C3667E">
        <w:rPr>
          <w:i/>
          <w:lang w:val="tr-TR"/>
        </w:rPr>
        <w:t>d</w:t>
      </w:r>
      <w:r w:rsidRPr="00C3667E">
        <w:rPr>
          <w:i/>
          <w:lang w:val="tr-TR"/>
        </w:rPr>
        <w:t>irsekle bilek arasındaki</w:t>
      </w:r>
      <w:r w:rsidR="006F0D2F">
        <w:rPr>
          <w:i/>
          <w:lang w:val="tr-TR"/>
        </w:rPr>
        <w:t>)</w:t>
      </w:r>
      <w:r w:rsidRPr="00C3667E">
        <w:rPr>
          <w:i/>
          <w:lang w:val="tr-TR"/>
        </w:rPr>
        <w:t xml:space="preserve"> iç kısımlarında kuruluk olan 21 gönüllü (</w:t>
      </w:r>
      <w:proofErr w:type="gramStart"/>
      <w:r w:rsidRPr="00C3667E">
        <w:rPr>
          <w:i/>
          <w:lang w:val="tr-TR"/>
        </w:rPr>
        <w:t>44 -</w:t>
      </w:r>
      <w:proofErr w:type="gramEnd"/>
      <w:r w:rsidRPr="00C3667E">
        <w:rPr>
          <w:i/>
          <w:lang w:val="tr-TR"/>
        </w:rPr>
        <w:t xml:space="preserve"> 69 yaş arası) üzerinde</w:t>
      </w:r>
      <w:r w:rsidR="005B10FA" w:rsidRPr="00C3667E">
        <w:rPr>
          <w:i/>
          <w:lang w:val="tr-TR"/>
        </w:rPr>
        <w:t>. Pol</w:t>
      </w:r>
      <w:r w:rsidRPr="00C3667E">
        <w:rPr>
          <w:i/>
          <w:lang w:val="tr-TR"/>
        </w:rPr>
        <w:t>onya</w:t>
      </w:r>
      <w:r w:rsidR="005B10FA" w:rsidRPr="00C3667E">
        <w:rPr>
          <w:i/>
          <w:lang w:val="tr-TR"/>
        </w:rPr>
        <w:t>.</w:t>
      </w:r>
      <w:r w:rsidR="00951DED" w:rsidRPr="00C3667E">
        <w:rPr>
          <w:i/>
          <w:lang w:val="tr-TR"/>
        </w:rPr>
        <w:t xml:space="preserve"> </w:t>
      </w:r>
      <w:r w:rsidR="005B10FA" w:rsidRPr="00C3667E">
        <w:rPr>
          <w:i/>
          <w:lang w:val="tr-TR"/>
        </w:rPr>
        <w:t>2020</w:t>
      </w:r>
    </w:p>
    <w:p w14:paraId="1981AA22" w14:textId="299D0338" w:rsidR="005B10FA" w:rsidRPr="00C3667E" w:rsidRDefault="00D41B7B" w:rsidP="005B10FA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C3667E">
        <w:rPr>
          <w:i/>
          <w:lang w:val="tr-TR"/>
        </w:rPr>
        <w:t>Kabul edilebilirlik ve etkinliğin öznel değerlendir</w:t>
      </w:r>
      <w:r w:rsidR="00B605CB">
        <w:rPr>
          <w:i/>
          <w:lang w:val="tr-TR"/>
        </w:rPr>
        <w:t>il</w:t>
      </w:r>
      <w:r w:rsidRPr="00C3667E">
        <w:rPr>
          <w:i/>
          <w:lang w:val="tr-TR"/>
        </w:rPr>
        <w:t xml:space="preserve">mesi için tüketici </w:t>
      </w:r>
      <w:proofErr w:type="gramStart"/>
      <w:r w:rsidRPr="00C3667E">
        <w:rPr>
          <w:i/>
          <w:lang w:val="tr-TR"/>
        </w:rPr>
        <w:t>çalışması -</w:t>
      </w:r>
      <w:proofErr w:type="gramEnd"/>
      <w:r w:rsidRPr="00C3667E">
        <w:rPr>
          <w:i/>
          <w:lang w:val="tr-TR"/>
        </w:rPr>
        <w:t xml:space="preserve"> vücudu normal ila çok kuru olan 54 gönüllü (19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-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69 yaş arası) üzerinde normal koşullar altında tekrarlanan uygulamalardan sonra. Güney Afrika</w:t>
      </w:r>
      <w:r w:rsidR="005B10FA" w:rsidRPr="00C3667E">
        <w:rPr>
          <w:i/>
          <w:lang w:val="tr-TR"/>
        </w:rPr>
        <w:t>. 2020.</w:t>
      </w:r>
    </w:p>
    <w:p w14:paraId="1E68A3DC" w14:textId="13821D4F" w:rsidR="005B10FA" w:rsidRPr="00C3667E" w:rsidRDefault="00D41B7B" w:rsidP="005B10FA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üzerine dermatolojik kontrol altında kullanıcı </w:t>
      </w:r>
      <w:proofErr w:type="gramStart"/>
      <w:r w:rsidRPr="00C3667E">
        <w:rPr>
          <w:i/>
          <w:lang w:val="tr-TR"/>
        </w:rPr>
        <w:t>testi -</w:t>
      </w:r>
      <w:proofErr w:type="gramEnd"/>
      <w:r w:rsidRPr="00C3667E">
        <w:rPr>
          <w:i/>
          <w:lang w:val="tr-TR"/>
        </w:rPr>
        <w:t xml:space="preserve"> yüzü ve vücudu normal ila çok kuru olan 28 gönüllü (19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-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58 yaş arası) üzerinde tekrarlanan uygulamalardan sonra. Bulgaristan</w:t>
      </w:r>
      <w:r w:rsidR="005B10FA" w:rsidRPr="00C3667E">
        <w:rPr>
          <w:i/>
          <w:lang w:val="tr-TR"/>
        </w:rPr>
        <w:t>. 2020</w:t>
      </w:r>
    </w:p>
    <w:p w14:paraId="2F62E9AB" w14:textId="1DD17714" w:rsidR="005B10FA" w:rsidRPr="00C3667E" w:rsidRDefault="00586468" w:rsidP="005B10FA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üzerine dermatolojik ve pediyatrik kontrol altında kullanıcı </w:t>
      </w:r>
      <w:proofErr w:type="gramStart"/>
      <w:r w:rsidRPr="00C3667E">
        <w:rPr>
          <w:i/>
          <w:lang w:val="tr-TR"/>
        </w:rPr>
        <w:t>testi -</w:t>
      </w:r>
      <w:proofErr w:type="gramEnd"/>
      <w:r w:rsidRPr="00C3667E">
        <w:rPr>
          <w:i/>
          <w:lang w:val="tr-TR"/>
        </w:rPr>
        <w:t xml:space="preserve"> normal ve kuru ila çok kuru cilde sahip 30 </w:t>
      </w:r>
      <w:r w:rsidR="002C7D29">
        <w:rPr>
          <w:i/>
          <w:lang w:val="tr-TR"/>
        </w:rPr>
        <w:t>gönüllü</w:t>
      </w:r>
      <w:r w:rsidRPr="00C3667E">
        <w:rPr>
          <w:i/>
          <w:lang w:val="tr-TR"/>
        </w:rPr>
        <w:t xml:space="preserve"> (3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-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35 aylık) üzerinde. Portekiz</w:t>
      </w:r>
      <w:r w:rsidR="005B10FA" w:rsidRPr="00C3667E">
        <w:rPr>
          <w:i/>
          <w:lang w:val="tr-TR"/>
        </w:rPr>
        <w:t>. 2020</w:t>
      </w:r>
    </w:p>
    <w:p w14:paraId="00AB0830" w14:textId="1E383C91" w:rsidR="005B10FA" w:rsidRPr="00C3667E" w:rsidRDefault="00951DED" w:rsidP="005B10FA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üzerine </w:t>
      </w:r>
      <w:r w:rsidR="00C3667E" w:rsidRPr="00C3667E">
        <w:rPr>
          <w:i/>
          <w:lang w:val="tr-TR"/>
        </w:rPr>
        <w:t>t</w:t>
      </w:r>
      <w:r w:rsidRPr="00C3667E">
        <w:rPr>
          <w:i/>
          <w:lang w:val="tr-TR"/>
        </w:rPr>
        <w:t xml:space="preserve">ıbbi kontrol altında kullanıcı </w:t>
      </w:r>
      <w:proofErr w:type="gramStart"/>
      <w:r w:rsidRPr="00C3667E">
        <w:rPr>
          <w:i/>
          <w:lang w:val="tr-TR"/>
        </w:rPr>
        <w:t>testi -</w:t>
      </w:r>
      <w:proofErr w:type="gramEnd"/>
      <w:r w:rsidRPr="00C3667E">
        <w:rPr>
          <w:i/>
          <w:lang w:val="tr-TR"/>
        </w:rPr>
        <w:t xml:space="preserve"> yüzü ve vücudu normal ila çok kuru olan 20 gönüllü (23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-</w:t>
      </w:r>
      <w:r w:rsidR="00C3667E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59 yaş arası) üzerinde 7 günlük uygulamadan sonra. Fransa</w:t>
      </w:r>
      <w:r w:rsidR="005B10FA" w:rsidRPr="00C3667E">
        <w:rPr>
          <w:i/>
          <w:lang w:val="tr-TR"/>
        </w:rPr>
        <w:t>. 2020</w:t>
      </w:r>
    </w:p>
    <w:p w14:paraId="0B05D80F" w14:textId="77777777" w:rsidR="00383752" w:rsidRPr="00C3667E" w:rsidRDefault="00383752" w:rsidP="00B53E69">
      <w:pPr>
        <w:pStyle w:val="Sources"/>
        <w:rPr>
          <w:lang w:val="tr-TR"/>
        </w:rPr>
      </w:pPr>
    </w:p>
    <w:p w14:paraId="2D377C6E" w14:textId="3CF3EEB3" w:rsidR="006E2C18" w:rsidRPr="00C3667E" w:rsidRDefault="002C7D29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3958C176" w:rsidR="003F7FF4" w:rsidRPr="00C3667E" w:rsidRDefault="00383752" w:rsidP="00BC61D5">
      <w:pPr>
        <w:pStyle w:val="Heading1"/>
        <w:jc w:val="both"/>
        <w:rPr>
          <w:lang w:val="tr-TR"/>
        </w:rPr>
      </w:pPr>
      <w:r w:rsidRPr="00C3667E">
        <w:rPr>
          <w:lang w:val="tr-TR"/>
        </w:rPr>
        <w:t xml:space="preserve">&gt; </w:t>
      </w:r>
      <w:r w:rsidR="00586468" w:rsidRPr="00C3667E">
        <w:rPr>
          <w:lang w:val="tr-TR"/>
        </w:rPr>
        <w:t>KLİNİK SONUÇLAR</w:t>
      </w:r>
    </w:p>
    <w:p w14:paraId="385E03CC" w14:textId="0552458C" w:rsidR="000634DB" w:rsidRPr="00C3667E" w:rsidRDefault="00951DED" w:rsidP="00851F71">
      <w:pPr>
        <w:pStyle w:val="Paragraphe"/>
        <w:rPr>
          <w:lang w:val="tr-TR"/>
        </w:rPr>
      </w:pPr>
      <w:r w:rsidRPr="00C3667E">
        <w:rPr>
          <w:lang w:val="tr-TR"/>
        </w:rPr>
        <w:t xml:space="preserve">Çalışma, </w:t>
      </w:r>
      <w:r w:rsidR="006F0D2F" w:rsidRPr="006F0D2F">
        <w:rPr>
          <w:b/>
          <w:lang w:val="tr-TR"/>
        </w:rPr>
        <w:t>ön kol (</w:t>
      </w:r>
      <w:r w:rsidRPr="00C3667E">
        <w:rPr>
          <w:b/>
          <w:lang w:val="tr-TR"/>
        </w:rPr>
        <w:t>dirsekle bilek arasında</w:t>
      </w:r>
      <w:r w:rsidR="006F0D2F">
        <w:rPr>
          <w:b/>
          <w:lang w:val="tr-TR"/>
        </w:rPr>
        <w:t>)</w:t>
      </w:r>
      <w:r w:rsidRPr="00C3667E">
        <w:rPr>
          <w:b/>
          <w:lang w:val="tr-TR"/>
        </w:rPr>
        <w:t xml:space="preserve"> iç kısımlarında kuru</w:t>
      </w:r>
      <w:r w:rsidR="000E04C3">
        <w:rPr>
          <w:b/>
          <w:lang w:val="tr-TR"/>
        </w:rPr>
        <w:t>luk</w:t>
      </w:r>
      <w:r w:rsidRPr="00C3667E">
        <w:rPr>
          <w:b/>
          <w:lang w:val="tr-TR"/>
        </w:rPr>
        <w:t xml:space="preserve"> </w:t>
      </w:r>
      <w:r w:rsidR="000E04C3" w:rsidRPr="000E04C3">
        <w:rPr>
          <w:lang w:val="tr-TR"/>
        </w:rPr>
        <w:t>olan</w:t>
      </w:r>
      <w:r w:rsidR="000E04C3">
        <w:rPr>
          <w:b/>
          <w:lang w:val="tr-TR"/>
        </w:rPr>
        <w:t xml:space="preserve"> </w:t>
      </w:r>
      <w:r w:rsidR="002C7D29">
        <w:rPr>
          <w:lang w:val="tr-TR"/>
        </w:rPr>
        <w:t>gönüllülerde</w:t>
      </w:r>
      <w:r w:rsidRPr="00C3667E">
        <w:rPr>
          <w:lang w:val="tr-TR"/>
        </w:rPr>
        <w:t xml:space="preserve"> </w:t>
      </w:r>
      <w:proofErr w:type="spellStart"/>
      <w:r w:rsidRPr="00C3667E">
        <w:rPr>
          <w:lang w:val="tr-TR"/>
        </w:rPr>
        <w:t>Atoderm</w:t>
      </w:r>
      <w:proofErr w:type="spellEnd"/>
      <w:r w:rsidRPr="00C3667E">
        <w:rPr>
          <w:lang w:val="tr-TR"/>
        </w:rPr>
        <w:t xml:space="preserve"> </w:t>
      </w:r>
      <w:proofErr w:type="spellStart"/>
      <w:r w:rsidRPr="00C3667E">
        <w:rPr>
          <w:lang w:val="tr-TR"/>
        </w:rPr>
        <w:t>Cr</w:t>
      </w:r>
      <w:r w:rsidR="002C7D29">
        <w:rPr>
          <w:lang w:val="tr-TR"/>
        </w:rPr>
        <w:t>eam</w:t>
      </w:r>
      <w:proofErr w:type="spellEnd"/>
      <w:r w:rsidRPr="00C3667E">
        <w:rPr>
          <w:lang w:val="tr-TR"/>
        </w:rPr>
        <w:t xml:space="preserve"> Ultra uygulanmasından </w:t>
      </w:r>
      <w:r w:rsidRPr="00C3667E">
        <w:rPr>
          <w:b/>
          <w:lang w:val="tr-TR"/>
        </w:rPr>
        <w:t>24 saat sonra</w:t>
      </w:r>
      <w:r w:rsidRPr="00C3667E">
        <w:rPr>
          <w:lang w:val="tr-TR"/>
        </w:rPr>
        <w:t>, cil</w:t>
      </w:r>
      <w:r w:rsidR="000E04C3">
        <w:rPr>
          <w:lang w:val="tr-TR"/>
        </w:rPr>
        <w:t xml:space="preserve">t hidrasyonunda </w:t>
      </w:r>
      <w:r w:rsidRPr="00C3667E">
        <w:rPr>
          <w:lang w:val="tr-TR"/>
        </w:rPr>
        <w:t xml:space="preserve">istatistiksel olarak anlamlı bir </w:t>
      </w:r>
      <w:r w:rsidRPr="00C3667E">
        <w:rPr>
          <w:b/>
          <w:lang w:val="tr-TR"/>
        </w:rPr>
        <w:t>artış</w:t>
      </w:r>
      <w:r w:rsidRPr="00C3667E">
        <w:rPr>
          <w:lang w:val="tr-TR"/>
        </w:rPr>
        <w:t xml:space="preserve"> olduğunu göstermiştir</w:t>
      </w:r>
      <w:r w:rsidR="00851F71" w:rsidRPr="00C3667E">
        <w:rPr>
          <w:lang w:val="tr-TR"/>
        </w:rPr>
        <w:t>:</w:t>
      </w:r>
      <w:r w:rsidR="000634DB" w:rsidRPr="00C3667E">
        <w:rPr>
          <w:lang w:val="tr-TR"/>
        </w:rPr>
        <w:t xml:space="preserve"> </w:t>
      </w:r>
      <w:r w:rsidR="00851F71" w:rsidRPr="00C3667E">
        <w:rPr>
          <w:vertAlign w:val="superscript"/>
          <w:lang w:val="tr-TR"/>
        </w:rPr>
        <w:t>(1)</w:t>
      </w:r>
    </w:p>
    <w:p w14:paraId="79A1F8FF" w14:textId="146F724F" w:rsidR="000634DB" w:rsidRPr="00C3667E" w:rsidRDefault="000634DB">
      <w:pPr>
        <w:pStyle w:val="Paragraphe"/>
        <w:numPr>
          <w:ilvl w:val="0"/>
          <w:numId w:val="1"/>
        </w:numPr>
        <w:rPr>
          <w:lang w:val="tr-TR"/>
        </w:rPr>
      </w:pPr>
      <w:r w:rsidRPr="00C3667E">
        <w:rPr>
          <w:lang w:val="tr-TR"/>
        </w:rPr>
        <w:t>+</w:t>
      </w:r>
      <w:r w:rsidR="00951DED" w:rsidRPr="00C3667E">
        <w:rPr>
          <w:lang w:val="tr-TR"/>
        </w:rPr>
        <w:t>%</w:t>
      </w:r>
      <w:r w:rsidRPr="00C3667E">
        <w:rPr>
          <w:lang w:val="tr-TR"/>
        </w:rPr>
        <w:t>80</w:t>
      </w:r>
      <w:r w:rsidR="006A32BA" w:rsidRPr="00C3667E">
        <w:rPr>
          <w:lang w:val="tr-TR"/>
        </w:rPr>
        <w:t xml:space="preserve"> *</w:t>
      </w:r>
      <w:r w:rsidRPr="00C3667E">
        <w:rPr>
          <w:lang w:val="tr-TR"/>
        </w:rPr>
        <w:t>*</w:t>
      </w:r>
      <w:r w:rsidR="00337584" w:rsidRPr="00C3667E">
        <w:rPr>
          <w:lang w:val="tr-TR"/>
        </w:rPr>
        <w:t>*</w:t>
      </w:r>
      <w:r w:rsidRPr="00C3667E">
        <w:rPr>
          <w:lang w:val="tr-TR"/>
        </w:rPr>
        <w:t xml:space="preserve"> 2 </w:t>
      </w:r>
      <w:r w:rsidR="00951DED" w:rsidRPr="00C3667E">
        <w:rPr>
          <w:lang w:val="tr-TR"/>
        </w:rPr>
        <w:t xml:space="preserve">saat </w:t>
      </w:r>
      <w:proofErr w:type="gramStart"/>
      <w:r w:rsidR="00951DED" w:rsidRPr="00C3667E">
        <w:rPr>
          <w:lang w:val="tr-TR"/>
        </w:rPr>
        <w:t>sonra</w:t>
      </w:r>
      <w:r w:rsidR="00851F71" w:rsidRPr="00C3667E">
        <w:rPr>
          <w:vertAlign w:val="superscript"/>
          <w:lang w:val="tr-TR"/>
        </w:rPr>
        <w:t>(</w:t>
      </w:r>
      <w:proofErr w:type="gramEnd"/>
      <w:r w:rsidR="00851F71" w:rsidRPr="00C3667E">
        <w:rPr>
          <w:vertAlign w:val="superscript"/>
          <w:lang w:val="tr-TR"/>
        </w:rPr>
        <w:t>1)</w:t>
      </w:r>
    </w:p>
    <w:p w14:paraId="18F988A3" w14:textId="27E1A4B4" w:rsidR="00851F71" w:rsidRPr="00C3667E" w:rsidRDefault="000634DB" w:rsidP="00851F71">
      <w:pPr>
        <w:pStyle w:val="Paragraphe"/>
        <w:numPr>
          <w:ilvl w:val="0"/>
          <w:numId w:val="1"/>
        </w:numPr>
        <w:rPr>
          <w:lang w:val="tr-TR"/>
        </w:rPr>
      </w:pPr>
      <w:r w:rsidRPr="00C3667E">
        <w:rPr>
          <w:lang w:val="tr-TR"/>
        </w:rPr>
        <w:t>+</w:t>
      </w:r>
      <w:r w:rsidR="00951DED" w:rsidRPr="00C3667E">
        <w:rPr>
          <w:lang w:val="tr-TR"/>
        </w:rPr>
        <w:t>%</w:t>
      </w:r>
      <w:r w:rsidR="00C64F12" w:rsidRPr="00C3667E">
        <w:rPr>
          <w:lang w:val="tr-TR"/>
        </w:rPr>
        <w:t>3</w:t>
      </w:r>
      <w:r w:rsidRPr="00C3667E">
        <w:rPr>
          <w:lang w:val="tr-TR"/>
        </w:rPr>
        <w:t>0*</w:t>
      </w:r>
      <w:r w:rsidR="006A32BA" w:rsidRPr="00C3667E">
        <w:rPr>
          <w:lang w:val="tr-TR"/>
        </w:rPr>
        <w:t>*</w:t>
      </w:r>
      <w:r w:rsidR="00337584" w:rsidRPr="00C3667E">
        <w:rPr>
          <w:lang w:val="tr-TR"/>
        </w:rPr>
        <w:t>*</w:t>
      </w:r>
      <w:r w:rsidRPr="00C3667E">
        <w:rPr>
          <w:lang w:val="tr-TR"/>
        </w:rPr>
        <w:t xml:space="preserve"> </w:t>
      </w:r>
      <w:r w:rsidR="00C64F12" w:rsidRPr="00C3667E">
        <w:rPr>
          <w:lang w:val="tr-TR"/>
        </w:rPr>
        <w:t>2</w:t>
      </w:r>
      <w:r w:rsidRPr="00C3667E">
        <w:rPr>
          <w:lang w:val="tr-TR"/>
        </w:rPr>
        <w:t xml:space="preserve">4 </w:t>
      </w:r>
      <w:r w:rsidR="00951DED" w:rsidRPr="00C3667E">
        <w:rPr>
          <w:lang w:val="tr-TR"/>
        </w:rPr>
        <w:t>saat sonra</w:t>
      </w:r>
      <w:r w:rsidR="00851F71" w:rsidRPr="00C3667E">
        <w:rPr>
          <w:vertAlign w:val="superscript"/>
          <w:lang w:val="tr-TR"/>
        </w:rPr>
        <w:t xml:space="preserve"> (1)</w:t>
      </w:r>
    </w:p>
    <w:p w14:paraId="4758E43E" w14:textId="7265C162" w:rsidR="00851F71" w:rsidRPr="00C3667E" w:rsidRDefault="003257F3" w:rsidP="006A32BA">
      <w:pPr>
        <w:pStyle w:val="Paragraphe"/>
        <w:rPr>
          <w:szCs w:val="20"/>
          <w:vertAlign w:val="superscript"/>
          <w:lang w:val="tr-TR"/>
        </w:rPr>
      </w:pPr>
      <w:r w:rsidRPr="00C3667E">
        <w:rPr>
          <w:lang w:val="tr-TR"/>
        </w:rPr>
        <w:t xml:space="preserve">Klinik bir deneme, </w:t>
      </w:r>
      <w:r w:rsidR="006F0D2F" w:rsidRPr="006F0D2F">
        <w:rPr>
          <w:b/>
          <w:lang w:val="tr-TR"/>
        </w:rPr>
        <w:t>ön kol (</w:t>
      </w:r>
      <w:r w:rsidRPr="00C3667E">
        <w:rPr>
          <w:b/>
          <w:lang w:val="tr-TR"/>
        </w:rPr>
        <w:t>kolun dirsekle bilek arasındaki</w:t>
      </w:r>
      <w:r w:rsidR="006F0D2F">
        <w:rPr>
          <w:b/>
          <w:lang w:val="tr-TR"/>
        </w:rPr>
        <w:t>)</w:t>
      </w:r>
      <w:r w:rsidRPr="00C3667E">
        <w:rPr>
          <w:b/>
          <w:lang w:val="tr-TR"/>
        </w:rPr>
        <w:t xml:space="preserve"> iç kısımlarında kuru cilde</w:t>
      </w:r>
      <w:r w:rsidRPr="00C3667E">
        <w:rPr>
          <w:lang w:val="tr-TR"/>
        </w:rPr>
        <w:t xml:space="preserve"> </w:t>
      </w:r>
      <w:r w:rsidRPr="00C3667E">
        <w:rPr>
          <w:b/>
          <w:lang w:val="tr-TR"/>
        </w:rPr>
        <w:t>sahip</w:t>
      </w:r>
      <w:r w:rsidRPr="00C3667E">
        <w:rPr>
          <w:lang w:val="tr-TR"/>
        </w:rPr>
        <w:t xml:space="preserve"> hastalarda </w:t>
      </w:r>
      <w:proofErr w:type="spellStart"/>
      <w:r w:rsidRPr="00C3667E">
        <w:rPr>
          <w:lang w:val="tr-TR"/>
        </w:rPr>
        <w:t>Atoderm</w:t>
      </w:r>
      <w:proofErr w:type="spellEnd"/>
      <w:r w:rsidRPr="00C3667E">
        <w:rPr>
          <w:lang w:val="tr-TR"/>
        </w:rPr>
        <w:t xml:space="preserve"> </w:t>
      </w:r>
      <w:proofErr w:type="spellStart"/>
      <w:r w:rsidR="002C7D29">
        <w:rPr>
          <w:lang w:val="tr-TR"/>
        </w:rPr>
        <w:t>Cream</w:t>
      </w:r>
      <w:proofErr w:type="spellEnd"/>
      <w:r w:rsidRPr="00C3667E">
        <w:rPr>
          <w:lang w:val="tr-TR"/>
        </w:rPr>
        <w:t xml:space="preserve"> </w:t>
      </w:r>
      <w:proofErr w:type="spellStart"/>
      <w:r w:rsidRPr="00C3667E">
        <w:rPr>
          <w:lang w:val="tr-TR"/>
        </w:rPr>
        <w:t>Ultra'nın</w:t>
      </w:r>
      <w:proofErr w:type="spellEnd"/>
      <w:r w:rsidRPr="00C3667E">
        <w:rPr>
          <w:lang w:val="tr-TR"/>
        </w:rPr>
        <w:t xml:space="preserve"> </w:t>
      </w:r>
      <w:r w:rsidRPr="00C3667E">
        <w:rPr>
          <w:b/>
          <w:lang w:val="tr-TR"/>
        </w:rPr>
        <w:t>günde</w:t>
      </w:r>
      <w:r w:rsidRPr="00C3667E">
        <w:rPr>
          <w:lang w:val="tr-TR"/>
        </w:rPr>
        <w:t xml:space="preserve"> iki kez olmak üzere 28 gün kullanımından sonra </w:t>
      </w:r>
      <w:r w:rsidRPr="00C3667E">
        <w:rPr>
          <w:b/>
          <w:lang w:val="tr-TR"/>
        </w:rPr>
        <w:t>Transepidermal Su Kaybı (</w:t>
      </w:r>
      <w:r w:rsidR="002C7D29">
        <w:rPr>
          <w:b/>
          <w:lang w:val="tr-TR"/>
        </w:rPr>
        <w:t>TESK</w:t>
      </w:r>
      <w:r w:rsidRPr="00C3667E">
        <w:rPr>
          <w:b/>
          <w:lang w:val="tr-TR"/>
        </w:rPr>
        <w:t>) üzerindeki etkisini</w:t>
      </w:r>
      <w:r w:rsidRPr="00C3667E">
        <w:rPr>
          <w:lang w:val="tr-TR"/>
        </w:rPr>
        <w:t xml:space="preserve"> değerlendirmektedir. Sonuçlar, </w:t>
      </w:r>
      <w:proofErr w:type="spellStart"/>
      <w:r w:rsidRPr="00C3667E">
        <w:rPr>
          <w:lang w:val="tr-TR"/>
        </w:rPr>
        <w:t>Atoderm</w:t>
      </w:r>
      <w:proofErr w:type="spellEnd"/>
      <w:r w:rsidRPr="00C3667E">
        <w:rPr>
          <w:lang w:val="tr-TR"/>
        </w:rPr>
        <w:t xml:space="preserve"> </w:t>
      </w:r>
      <w:proofErr w:type="spellStart"/>
      <w:r w:rsidR="002C7D29">
        <w:rPr>
          <w:lang w:val="tr-TR"/>
        </w:rPr>
        <w:t>Cream</w:t>
      </w:r>
      <w:proofErr w:type="spellEnd"/>
      <w:r w:rsidRPr="00C3667E">
        <w:rPr>
          <w:lang w:val="tr-TR"/>
        </w:rPr>
        <w:t xml:space="preserve"> </w:t>
      </w:r>
      <w:proofErr w:type="spellStart"/>
      <w:r w:rsidRPr="00C3667E">
        <w:rPr>
          <w:lang w:val="tr-TR"/>
        </w:rPr>
        <w:t>Ultra'nın</w:t>
      </w:r>
      <w:proofErr w:type="spellEnd"/>
      <w:r w:rsidRPr="00C3667E">
        <w:rPr>
          <w:lang w:val="tr-TR"/>
        </w:rPr>
        <w:t xml:space="preserve"> tedavi edilmeyen bölgeye kıyaslandığında </w:t>
      </w:r>
      <w:r w:rsidR="002C7D29">
        <w:rPr>
          <w:lang w:val="tr-TR"/>
        </w:rPr>
        <w:t>TESK</w:t>
      </w:r>
      <w:r w:rsidRPr="00C3667E">
        <w:rPr>
          <w:lang w:val="tr-TR"/>
        </w:rPr>
        <w:t xml:space="preserve"> bakımından istatistiksel olarak anlamlı bir </w:t>
      </w:r>
      <w:r w:rsidRPr="00C3667E">
        <w:rPr>
          <w:b/>
          <w:lang w:val="tr-TR"/>
        </w:rPr>
        <w:t>azalma</w:t>
      </w:r>
      <w:r w:rsidRPr="00C3667E">
        <w:rPr>
          <w:lang w:val="tr-TR"/>
        </w:rPr>
        <w:t xml:space="preserve"> olarak nitelendirilebilecek %23 oranında </w:t>
      </w:r>
      <w:r w:rsidRPr="00C3667E">
        <w:rPr>
          <w:b/>
          <w:lang w:val="tr-TR"/>
        </w:rPr>
        <w:t>koruyucu etki</w:t>
      </w:r>
      <w:r w:rsidRPr="00C3667E">
        <w:rPr>
          <w:lang w:val="tr-TR"/>
        </w:rPr>
        <w:t xml:space="preserve"> gösterdiğini ortaya </w:t>
      </w:r>
      <w:proofErr w:type="gramStart"/>
      <w:r w:rsidRPr="00C3667E">
        <w:rPr>
          <w:lang w:val="tr-TR"/>
        </w:rPr>
        <w:t>koymuştur.</w:t>
      </w:r>
      <w:r w:rsidR="006A32BA" w:rsidRPr="00C3667E">
        <w:rPr>
          <w:szCs w:val="20"/>
          <w:lang w:val="tr-TR"/>
        </w:rPr>
        <w:t>*</w:t>
      </w:r>
      <w:proofErr w:type="gramEnd"/>
      <w:r w:rsidR="006A32BA" w:rsidRPr="00C3667E">
        <w:rPr>
          <w:szCs w:val="20"/>
          <w:lang w:val="tr-TR"/>
        </w:rPr>
        <w:t xml:space="preserve"> </w:t>
      </w:r>
      <w:r w:rsidR="006A32BA" w:rsidRPr="00C3667E">
        <w:rPr>
          <w:szCs w:val="20"/>
          <w:vertAlign w:val="superscript"/>
          <w:lang w:val="tr-TR"/>
        </w:rPr>
        <w:t>(2)</w:t>
      </w:r>
    </w:p>
    <w:p w14:paraId="4B75DB35" w14:textId="3DC4E435" w:rsidR="004E7B9D" w:rsidRPr="00C3667E" w:rsidRDefault="00951DED" w:rsidP="0002657F">
      <w:pPr>
        <w:pStyle w:val="Heading2"/>
        <w:rPr>
          <w:lang w:val="tr-TR"/>
        </w:rPr>
      </w:pPr>
      <w:r w:rsidRPr="00C3667E">
        <w:rPr>
          <w:lang w:val="tr-TR"/>
        </w:rPr>
        <w:lastRenderedPageBreak/>
        <w:t xml:space="preserve">KAŞINTI HİSSİNİN 0 İLE 9 ARASINDA DEĞİŞEN BİR ÖLÇEKTE DEĞERLENDİRİLMESİ </w:t>
      </w:r>
    </w:p>
    <w:p w14:paraId="176B7DAA" w14:textId="2B53505D" w:rsidR="004E7B9D" w:rsidRPr="00C3667E" w:rsidRDefault="004F37A0" w:rsidP="004E7B9D">
      <w:pPr>
        <w:pStyle w:val="Paragraphe"/>
        <w:rPr>
          <w:lang w:val="tr-TR"/>
        </w:rPr>
      </w:pPr>
      <w:r w:rsidRPr="00C3667E">
        <w:rPr>
          <w:b/>
          <w:bCs/>
          <w:lang w:val="tr-TR"/>
        </w:rPr>
        <w:t xml:space="preserve">Sırasıyla 2 ve 3 haftalık uygulamalardan sonra, kaşıntı hissinin </w:t>
      </w:r>
      <w:r w:rsidRPr="00C3667E">
        <w:rPr>
          <w:bCs/>
          <w:lang w:val="tr-TR"/>
        </w:rPr>
        <w:t xml:space="preserve">ortalama </w:t>
      </w:r>
      <w:proofErr w:type="gramStart"/>
      <w:r w:rsidRPr="00C3667E">
        <w:rPr>
          <w:bCs/>
          <w:lang w:val="tr-TR"/>
        </w:rPr>
        <w:t>durumunda</w:t>
      </w:r>
      <w:r w:rsidRPr="00C3667E">
        <w:rPr>
          <w:b/>
          <w:bCs/>
          <w:lang w:val="tr-TR"/>
        </w:rPr>
        <w:t xml:space="preserve"> -</w:t>
      </w:r>
      <w:proofErr w:type="gramEnd"/>
      <w:r w:rsidRPr="00C3667E">
        <w:rPr>
          <w:b/>
          <w:bCs/>
          <w:lang w:val="tr-TR"/>
        </w:rPr>
        <w:t xml:space="preserve">%48** ve -%93** oranlarında olmak üzere belirgin bir azalma </w:t>
      </w:r>
      <w:r w:rsidRPr="00C3667E">
        <w:rPr>
          <w:bCs/>
          <w:lang w:val="tr-TR"/>
        </w:rPr>
        <w:t>görülmüştür.</w:t>
      </w:r>
      <w:r w:rsidRPr="00C3667E">
        <w:rPr>
          <w:b/>
          <w:bCs/>
          <w:lang w:val="tr-TR"/>
        </w:rPr>
        <w:t xml:space="preserve"> </w:t>
      </w:r>
      <w:r w:rsidR="004E7B9D" w:rsidRPr="00C3667E">
        <w:rPr>
          <w:vertAlign w:val="superscript"/>
          <w:lang w:val="tr-TR"/>
        </w:rPr>
        <w:t>(3</w:t>
      </w:r>
      <w:r w:rsidR="003E6C2C" w:rsidRPr="00C3667E">
        <w:rPr>
          <w:vertAlign w:val="superscript"/>
          <w:lang w:val="tr-TR"/>
        </w:rPr>
        <w:t>,4</w:t>
      </w:r>
      <w:r w:rsidR="004E7B9D" w:rsidRPr="00C3667E">
        <w:rPr>
          <w:vertAlign w:val="superscript"/>
          <w:lang w:val="tr-TR"/>
        </w:rPr>
        <w:t>)</w:t>
      </w:r>
      <w:r w:rsidR="004E7B9D" w:rsidRPr="00C3667E">
        <w:rPr>
          <w:lang w:val="tr-TR"/>
        </w:rPr>
        <w:t xml:space="preserve"> </w:t>
      </w:r>
    </w:p>
    <w:p w14:paraId="2689D7EB" w14:textId="222A3814" w:rsidR="00794324" w:rsidRPr="00C3667E" w:rsidRDefault="003F7FF4" w:rsidP="005B10FA">
      <w:pPr>
        <w:pStyle w:val="Heading2"/>
        <w:rPr>
          <w:lang w:val="tr-TR"/>
        </w:rPr>
      </w:pPr>
      <w:r w:rsidRPr="00C3667E">
        <w:rPr>
          <w:lang w:val="tr-TR"/>
        </w:rPr>
        <w:t>TOLERAN</w:t>
      </w:r>
      <w:r w:rsidR="004F37A0" w:rsidRPr="00C3667E">
        <w:rPr>
          <w:lang w:val="tr-TR"/>
        </w:rPr>
        <w:t>S</w:t>
      </w:r>
      <w:r w:rsidR="009F38F3" w:rsidRPr="00C3667E">
        <w:rPr>
          <w:lang w:val="tr-TR"/>
        </w:rPr>
        <w:t xml:space="preserve"> </w:t>
      </w:r>
    </w:p>
    <w:p w14:paraId="36097218" w14:textId="6E681AD1" w:rsidR="00507001" w:rsidRPr="00C3667E" w:rsidRDefault="00E54FE8" w:rsidP="003F7FF4">
      <w:pPr>
        <w:pStyle w:val="Paragraphe"/>
        <w:rPr>
          <w:vertAlign w:val="superscript"/>
          <w:lang w:val="tr-TR"/>
        </w:rPr>
      </w:pPr>
      <w:proofErr w:type="spellStart"/>
      <w:r w:rsidRPr="00C3667E">
        <w:rPr>
          <w:lang w:val="tr-TR"/>
        </w:rPr>
        <w:t>Atoderm</w:t>
      </w:r>
      <w:proofErr w:type="spellEnd"/>
      <w:r w:rsidRPr="00C3667E">
        <w:rPr>
          <w:lang w:val="tr-TR"/>
        </w:rPr>
        <w:t xml:space="preserve"> </w:t>
      </w:r>
      <w:proofErr w:type="spellStart"/>
      <w:r w:rsidR="002C7D29">
        <w:rPr>
          <w:lang w:val="tr-TR"/>
        </w:rPr>
        <w:t>Cream</w:t>
      </w:r>
      <w:proofErr w:type="spellEnd"/>
      <w:r w:rsidRPr="00C3667E">
        <w:rPr>
          <w:lang w:val="tr-TR"/>
        </w:rPr>
        <w:t xml:space="preserve"> Ultra kullanımına dair bildirilen </w:t>
      </w:r>
      <w:r w:rsidRPr="00C3667E">
        <w:rPr>
          <w:b/>
          <w:lang w:val="tr-TR"/>
        </w:rPr>
        <w:t>hiçbir cilt reaksiyonu veya rahatsızlık hissi bulunmamaktadır</w:t>
      </w:r>
      <w:r w:rsidRPr="00C3667E">
        <w:rPr>
          <w:lang w:val="tr-TR"/>
        </w:rPr>
        <w:t xml:space="preserve">. Ürün böylelikle gerçekleştirilen çalışma sırasında çok iyi bir dermatolojik ve pediatrik uyumluluk ve </w:t>
      </w:r>
      <w:r w:rsidR="002C7D29">
        <w:rPr>
          <w:lang w:val="tr-TR"/>
        </w:rPr>
        <w:t>tolerans</w:t>
      </w:r>
      <w:r w:rsidRPr="00C3667E">
        <w:rPr>
          <w:lang w:val="tr-TR"/>
        </w:rPr>
        <w:t xml:space="preserve"> göstermiştir</w:t>
      </w:r>
      <w:r w:rsidR="00794324" w:rsidRPr="00C3667E">
        <w:rPr>
          <w:szCs w:val="20"/>
          <w:lang w:val="tr-TR"/>
        </w:rPr>
        <w:t>.</w:t>
      </w:r>
      <w:r w:rsidR="00794324" w:rsidRPr="00C3667E">
        <w:rPr>
          <w:vertAlign w:val="superscript"/>
          <w:lang w:val="tr-TR"/>
        </w:rPr>
        <w:t xml:space="preserve"> (</w:t>
      </w:r>
      <w:r w:rsidR="009F1415" w:rsidRPr="00C3667E">
        <w:rPr>
          <w:vertAlign w:val="superscript"/>
          <w:lang w:val="tr-TR"/>
        </w:rPr>
        <w:t>5,6</w:t>
      </w:r>
      <w:r w:rsidR="00794324" w:rsidRPr="00C3667E">
        <w:rPr>
          <w:vertAlign w:val="superscript"/>
          <w:lang w:val="tr-TR"/>
        </w:rPr>
        <w:t>)</w:t>
      </w:r>
    </w:p>
    <w:p w14:paraId="2631E261" w14:textId="71F3676A" w:rsidR="006F26D7" w:rsidRPr="00C3667E" w:rsidRDefault="00E54FE8" w:rsidP="003F7FF4">
      <w:pPr>
        <w:pStyle w:val="Paragraphe"/>
        <w:rPr>
          <w:vertAlign w:val="superscript"/>
          <w:lang w:val="tr-TR"/>
        </w:rPr>
      </w:pPr>
      <w:r w:rsidRPr="00C3667E">
        <w:rPr>
          <w:lang w:val="tr-TR"/>
        </w:rPr>
        <w:t xml:space="preserve">Ayrıca tüm </w:t>
      </w:r>
      <w:r w:rsidR="002C7D29">
        <w:rPr>
          <w:lang w:val="tr-TR"/>
        </w:rPr>
        <w:t>gönüllü</w:t>
      </w:r>
      <w:r w:rsidRPr="00C3667E">
        <w:rPr>
          <w:lang w:val="tr-TR"/>
        </w:rPr>
        <w:t xml:space="preserve">ler için göz </w:t>
      </w:r>
      <w:r w:rsidR="002C7D29">
        <w:rPr>
          <w:lang w:val="tr-TR"/>
        </w:rPr>
        <w:t xml:space="preserve">çevresi </w:t>
      </w:r>
      <w:r w:rsidRPr="00C3667E">
        <w:rPr>
          <w:lang w:val="tr-TR"/>
        </w:rPr>
        <w:t>toleransı da mükemmeldi</w:t>
      </w:r>
      <w:r w:rsidR="00794324" w:rsidRPr="00C3667E">
        <w:rPr>
          <w:lang w:val="tr-TR"/>
        </w:rPr>
        <w:t>.</w:t>
      </w:r>
      <w:r w:rsidR="00337584" w:rsidRPr="00C3667E">
        <w:rPr>
          <w:lang w:val="tr-TR"/>
        </w:rPr>
        <w:t xml:space="preserve"> </w:t>
      </w:r>
      <w:r w:rsidR="00C64F12" w:rsidRPr="00C3667E">
        <w:rPr>
          <w:vertAlign w:val="superscript"/>
          <w:lang w:val="tr-TR"/>
        </w:rPr>
        <w:t>(6)</w:t>
      </w:r>
    </w:p>
    <w:p w14:paraId="70B3FCB9" w14:textId="4BC2AC81" w:rsidR="006F26D7" w:rsidRPr="00C3667E" w:rsidRDefault="006F26D7" w:rsidP="005B10FA">
      <w:pPr>
        <w:pStyle w:val="pvalue"/>
        <w:rPr>
          <w:lang w:val="tr-TR"/>
        </w:rPr>
      </w:pPr>
      <w:r w:rsidRPr="00C3667E">
        <w:rPr>
          <w:rStyle w:val="ui-provider"/>
          <w:lang w:val="tr-TR"/>
        </w:rPr>
        <w:t>* p-</w:t>
      </w:r>
      <w:r w:rsidR="00E54FE8" w:rsidRPr="00C3667E">
        <w:rPr>
          <w:rStyle w:val="ui-provider"/>
          <w:lang w:val="tr-TR"/>
        </w:rPr>
        <w:t>değeri</w:t>
      </w:r>
      <w:r w:rsidRPr="00C3667E">
        <w:rPr>
          <w:rStyle w:val="ui-provider"/>
          <w:lang w:val="tr-TR"/>
        </w:rPr>
        <w:t xml:space="preserve"> &lt;0</w:t>
      </w:r>
      <w:r w:rsidR="00E54FE8" w:rsidRPr="00C3667E">
        <w:rPr>
          <w:rStyle w:val="ui-provider"/>
          <w:lang w:val="tr-TR"/>
        </w:rPr>
        <w:t>,</w:t>
      </w:r>
      <w:r w:rsidRPr="00C3667E">
        <w:rPr>
          <w:rStyle w:val="ui-provider"/>
          <w:lang w:val="tr-TR"/>
        </w:rPr>
        <w:t xml:space="preserve">001, </w:t>
      </w:r>
      <w:r w:rsidR="00E54FE8" w:rsidRPr="00C3667E">
        <w:rPr>
          <w:rStyle w:val="ui-provider"/>
          <w:lang w:val="tr-TR"/>
        </w:rPr>
        <w:t xml:space="preserve">Öğrenci </w:t>
      </w:r>
      <w:r w:rsidRPr="00C3667E">
        <w:rPr>
          <w:lang w:val="tr-TR"/>
        </w:rPr>
        <w:t>test</w:t>
      </w:r>
      <w:r w:rsidR="00E54FE8" w:rsidRPr="00C3667E">
        <w:rPr>
          <w:lang w:val="tr-TR"/>
        </w:rPr>
        <w:t>i</w:t>
      </w:r>
      <w:r w:rsidRPr="00C3667E">
        <w:rPr>
          <w:lang w:val="tr-TR"/>
        </w:rPr>
        <w:t xml:space="preserve">, 28 </w:t>
      </w:r>
      <w:r w:rsidR="00E54FE8" w:rsidRPr="00C3667E">
        <w:rPr>
          <w:lang w:val="tr-TR"/>
        </w:rPr>
        <w:t>gün sonra</w:t>
      </w:r>
      <w:r w:rsidRPr="00C3667E">
        <w:rPr>
          <w:lang w:val="tr-TR"/>
        </w:rPr>
        <w:t xml:space="preserve"> </w:t>
      </w:r>
      <w:r w:rsidR="005B10FA" w:rsidRPr="00C3667E">
        <w:rPr>
          <w:lang w:val="tr-TR"/>
        </w:rPr>
        <w:t>/ *</w:t>
      </w:r>
      <w:r w:rsidRPr="00C3667E">
        <w:rPr>
          <w:lang w:val="tr-TR"/>
        </w:rPr>
        <w:t>*p-</w:t>
      </w:r>
      <w:r w:rsidR="00E54FE8" w:rsidRPr="00C3667E">
        <w:rPr>
          <w:lang w:val="tr-TR"/>
        </w:rPr>
        <w:t>değeri</w:t>
      </w:r>
      <w:r w:rsidRPr="00C3667E">
        <w:rPr>
          <w:lang w:val="tr-TR"/>
        </w:rPr>
        <w:t xml:space="preserve"> &lt;0</w:t>
      </w:r>
      <w:r w:rsidR="00E54FE8" w:rsidRPr="00C3667E">
        <w:rPr>
          <w:lang w:val="tr-TR"/>
        </w:rPr>
        <w:t>,</w:t>
      </w:r>
      <w:r w:rsidRPr="00C3667E">
        <w:rPr>
          <w:lang w:val="tr-TR"/>
        </w:rPr>
        <w:t xml:space="preserve">001 </w:t>
      </w:r>
      <w:proofErr w:type="spellStart"/>
      <w:r w:rsidRPr="00C3667E">
        <w:rPr>
          <w:lang w:val="tr-TR"/>
        </w:rPr>
        <w:t>Wilcoxon</w:t>
      </w:r>
      <w:proofErr w:type="spellEnd"/>
      <w:r w:rsidRPr="00C3667E">
        <w:rPr>
          <w:lang w:val="tr-TR"/>
        </w:rPr>
        <w:t xml:space="preserve"> test</w:t>
      </w:r>
      <w:r w:rsidR="00E54FE8" w:rsidRPr="00C3667E">
        <w:rPr>
          <w:lang w:val="tr-TR"/>
        </w:rPr>
        <w:t>i</w:t>
      </w:r>
      <w:r w:rsidRPr="00C3667E">
        <w:rPr>
          <w:lang w:val="tr-TR"/>
        </w:rPr>
        <w:t xml:space="preserve">, 2 </w:t>
      </w:r>
      <w:r w:rsidR="00E54FE8" w:rsidRPr="00C3667E">
        <w:rPr>
          <w:lang w:val="tr-TR"/>
        </w:rPr>
        <w:t xml:space="preserve">veya </w:t>
      </w:r>
      <w:r w:rsidRPr="00C3667E">
        <w:rPr>
          <w:lang w:val="tr-TR"/>
        </w:rPr>
        <w:t xml:space="preserve">3 </w:t>
      </w:r>
      <w:r w:rsidR="00E54FE8" w:rsidRPr="00C3667E">
        <w:rPr>
          <w:lang w:val="tr-TR"/>
        </w:rPr>
        <w:t>hafta sonra</w:t>
      </w:r>
      <w:r w:rsidR="005B10FA" w:rsidRPr="00C3667E">
        <w:rPr>
          <w:lang w:val="tr-TR"/>
        </w:rPr>
        <w:t xml:space="preserve"> / </w:t>
      </w:r>
      <w:r w:rsidR="005B10FA" w:rsidRPr="00C3667E">
        <w:rPr>
          <w:rStyle w:val="ui-provider"/>
          <w:lang w:val="tr-TR"/>
        </w:rPr>
        <w:t>*</w:t>
      </w:r>
      <w:r w:rsidRPr="00C3667E">
        <w:rPr>
          <w:lang w:val="tr-TR"/>
        </w:rPr>
        <w:t>**p-</w:t>
      </w:r>
      <w:r w:rsidR="00E54FE8" w:rsidRPr="00C3667E">
        <w:rPr>
          <w:lang w:val="tr-TR"/>
        </w:rPr>
        <w:t>değeri</w:t>
      </w:r>
      <w:r w:rsidRPr="00C3667E">
        <w:rPr>
          <w:lang w:val="tr-TR"/>
        </w:rPr>
        <w:t xml:space="preserve"> =0</w:t>
      </w:r>
      <w:r w:rsidR="00E54FE8" w:rsidRPr="00C3667E">
        <w:rPr>
          <w:lang w:val="tr-TR"/>
        </w:rPr>
        <w:t>,</w:t>
      </w:r>
      <w:r w:rsidRPr="00C3667E">
        <w:rPr>
          <w:lang w:val="tr-TR"/>
        </w:rPr>
        <w:t xml:space="preserve">005, </w:t>
      </w:r>
      <w:proofErr w:type="spellStart"/>
      <w:r w:rsidRPr="00C3667E">
        <w:rPr>
          <w:lang w:val="tr-TR"/>
        </w:rPr>
        <w:t>Wilcoxon</w:t>
      </w:r>
      <w:proofErr w:type="spellEnd"/>
      <w:r w:rsidRPr="00C3667E">
        <w:rPr>
          <w:lang w:val="tr-TR"/>
        </w:rPr>
        <w:t xml:space="preserve"> test</w:t>
      </w:r>
      <w:r w:rsidR="00E54FE8" w:rsidRPr="00C3667E">
        <w:rPr>
          <w:lang w:val="tr-TR"/>
        </w:rPr>
        <w:t>i</w:t>
      </w:r>
      <w:r w:rsidRPr="00C3667E">
        <w:rPr>
          <w:lang w:val="tr-TR"/>
        </w:rPr>
        <w:t xml:space="preserve">, 2 </w:t>
      </w:r>
      <w:r w:rsidR="00E54FE8" w:rsidRPr="00C3667E">
        <w:rPr>
          <w:lang w:val="tr-TR"/>
        </w:rPr>
        <w:t xml:space="preserve">ve </w:t>
      </w:r>
      <w:r w:rsidRPr="00C3667E">
        <w:rPr>
          <w:lang w:val="tr-TR"/>
        </w:rPr>
        <w:t>24</w:t>
      </w:r>
      <w:r w:rsidR="00E54FE8" w:rsidRPr="00C3667E">
        <w:rPr>
          <w:lang w:val="tr-TR"/>
        </w:rPr>
        <w:t xml:space="preserve"> saat sonra</w:t>
      </w:r>
      <w:r w:rsidRPr="00C3667E">
        <w:rPr>
          <w:lang w:val="tr-TR"/>
        </w:rPr>
        <w:t xml:space="preserve">. </w:t>
      </w:r>
    </w:p>
    <w:p w14:paraId="7B15A74B" w14:textId="039EF1B8" w:rsidR="006E2C18" w:rsidRPr="00C3667E" w:rsidRDefault="00383752" w:rsidP="00383752">
      <w:pPr>
        <w:pStyle w:val="Heading1"/>
        <w:rPr>
          <w:lang w:val="tr-TR"/>
        </w:rPr>
      </w:pPr>
      <w:r w:rsidRPr="00C3667E">
        <w:rPr>
          <w:lang w:val="tr-TR"/>
        </w:rPr>
        <w:t xml:space="preserve">&gt; </w:t>
      </w:r>
      <w:r w:rsidR="00E54FE8" w:rsidRPr="00C3667E">
        <w:rPr>
          <w:lang w:val="tr-TR"/>
        </w:rPr>
        <w:t>HASTA GERİ BİLDİRİMLERİ</w:t>
      </w:r>
    </w:p>
    <w:p w14:paraId="7FB712C6" w14:textId="25E94762" w:rsidR="006A32BA" w:rsidRPr="00C3667E" w:rsidRDefault="00E54FE8" w:rsidP="00C16599">
      <w:pPr>
        <w:pStyle w:val="Heading2"/>
        <w:rPr>
          <w:lang w:val="tr-TR"/>
        </w:rPr>
      </w:pPr>
      <w:r w:rsidRPr="00C3667E">
        <w:rPr>
          <w:lang w:val="tr-TR"/>
        </w:rPr>
        <w:t xml:space="preserve">ÇOCUK HASTA POPÜLASYONU </w:t>
      </w:r>
    </w:p>
    <w:p w14:paraId="5602DCE7" w14:textId="61807C93" w:rsidR="006A32BA" w:rsidRPr="00C3667E" w:rsidRDefault="00685E2D" w:rsidP="00794324">
      <w:pPr>
        <w:pStyle w:val="Paragraphe"/>
        <w:rPr>
          <w:lang w:val="tr-TR"/>
        </w:rPr>
      </w:pPr>
      <w:r w:rsidRPr="00C3667E">
        <w:rPr>
          <w:lang w:val="tr-TR"/>
        </w:rPr>
        <w:t xml:space="preserve">Uygulama sırasında, </w:t>
      </w:r>
      <w:r w:rsidRPr="00C3667E">
        <w:rPr>
          <w:b/>
          <w:lang w:val="tr-TR"/>
        </w:rPr>
        <w:t>bebeklerin ebeveynlerinin %90'ından fazlası</w:t>
      </w:r>
      <w:r w:rsidRPr="00C3667E">
        <w:rPr>
          <w:lang w:val="tr-TR"/>
        </w:rPr>
        <w:t xml:space="preserve"> </w:t>
      </w:r>
      <w:r w:rsidRPr="00C3667E">
        <w:rPr>
          <w:b/>
          <w:lang w:val="tr-TR"/>
        </w:rPr>
        <w:t>ürünün kullanımının kolay olduğunu</w:t>
      </w:r>
      <w:r w:rsidRPr="00C3667E">
        <w:rPr>
          <w:lang w:val="tr-TR"/>
        </w:rPr>
        <w:t xml:space="preserve">, </w:t>
      </w:r>
      <w:r w:rsidRPr="00C3667E">
        <w:rPr>
          <w:b/>
          <w:lang w:val="tr-TR"/>
        </w:rPr>
        <w:t>dokusunun ve görünümünün hoş olduğunu</w:t>
      </w:r>
      <w:r w:rsidRPr="00C3667E">
        <w:rPr>
          <w:lang w:val="tr-TR"/>
        </w:rPr>
        <w:t xml:space="preserve">, </w:t>
      </w:r>
      <w:r w:rsidRPr="00C3667E">
        <w:rPr>
          <w:b/>
          <w:lang w:val="tr-TR"/>
        </w:rPr>
        <w:t>dokusunun ultra besleyici olduğunu ve hızlı emildiğini</w:t>
      </w:r>
      <w:r w:rsidRPr="00C3667E">
        <w:rPr>
          <w:lang w:val="tr-TR"/>
        </w:rPr>
        <w:t xml:space="preserve"> düşün</w:t>
      </w:r>
      <w:r w:rsidR="00C3667E">
        <w:rPr>
          <w:lang w:val="tr-TR"/>
        </w:rPr>
        <w:t>dü</w:t>
      </w:r>
      <w:r w:rsidR="00794324" w:rsidRPr="00C3667E">
        <w:rPr>
          <w:lang w:val="tr-TR"/>
        </w:rPr>
        <w:t>.</w:t>
      </w:r>
      <w:r w:rsidR="006A32BA" w:rsidRPr="00C3667E">
        <w:rPr>
          <w:lang w:val="tr-TR"/>
        </w:rPr>
        <w:t xml:space="preserve"> </w:t>
      </w:r>
      <w:r w:rsidR="00794324" w:rsidRPr="00C3667E">
        <w:rPr>
          <w:vertAlign w:val="superscript"/>
          <w:lang w:val="tr-TR"/>
        </w:rPr>
        <w:t>(</w:t>
      </w:r>
      <w:r w:rsidR="009F1415" w:rsidRPr="00C3667E">
        <w:rPr>
          <w:vertAlign w:val="superscript"/>
          <w:lang w:val="tr-TR"/>
        </w:rPr>
        <w:t>5</w:t>
      </w:r>
      <w:r w:rsidR="00794324" w:rsidRPr="00C3667E">
        <w:rPr>
          <w:vertAlign w:val="superscript"/>
          <w:lang w:val="tr-TR"/>
        </w:rPr>
        <w:t>)</w:t>
      </w:r>
    </w:p>
    <w:p w14:paraId="0C0720E0" w14:textId="48719A78" w:rsidR="006A32BA" w:rsidRPr="00C3667E" w:rsidRDefault="00685E2D" w:rsidP="00794324">
      <w:pPr>
        <w:pStyle w:val="Paragraphe"/>
        <w:rPr>
          <w:lang w:val="tr-TR"/>
        </w:rPr>
      </w:pPr>
      <w:r w:rsidRPr="00C3667E">
        <w:rPr>
          <w:lang w:val="tr-TR"/>
        </w:rPr>
        <w:t xml:space="preserve">Ebeveynlerin </w:t>
      </w:r>
      <w:r w:rsidRPr="00C3667E">
        <w:rPr>
          <w:b/>
          <w:lang w:val="tr-TR"/>
        </w:rPr>
        <w:t>%80'inden fazlası</w:t>
      </w:r>
      <w:r w:rsidRPr="00C3667E">
        <w:rPr>
          <w:lang w:val="tr-TR"/>
        </w:rPr>
        <w:t xml:space="preserve"> ürünün emildikten sonra </w:t>
      </w:r>
      <w:r w:rsidRPr="00C3667E">
        <w:rPr>
          <w:b/>
          <w:lang w:val="tr-TR"/>
        </w:rPr>
        <w:t>bebeğin cildinde yapışkan bir tabaka bırakmadığını</w:t>
      </w:r>
      <w:r w:rsidRPr="00C3667E">
        <w:rPr>
          <w:lang w:val="tr-TR"/>
        </w:rPr>
        <w:t xml:space="preserve"> tespit et</w:t>
      </w:r>
      <w:r w:rsidR="00C3667E">
        <w:rPr>
          <w:lang w:val="tr-TR"/>
        </w:rPr>
        <w:t>ti</w:t>
      </w:r>
      <w:r w:rsidR="00794324" w:rsidRPr="00C3667E">
        <w:rPr>
          <w:lang w:val="tr-TR"/>
        </w:rPr>
        <w:t xml:space="preserve">. </w:t>
      </w:r>
      <w:r w:rsidR="00794324" w:rsidRPr="00C3667E">
        <w:rPr>
          <w:vertAlign w:val="superscript"/>
          <w:lang w:val="tr-TR"/>
        </w:rPr>
        <w:t>(</w:t>
      </w:r>
      <w:r w:rsidR="009F1415" w:rsidRPr="00C3667E">
        <w:rPr>
          <w:vertAlign w:val="superscript"/>
          <w:lang w:val="tr-TR"/>
        </w:rPr>
        <w:t>5</w:t>
      </w:r>
      <w:r w:rsidR="00794324" w:rsidRPr="00C3667E">
        <w:rPr>
          <w:vertAlign w:val="superscript"/>
          <w:lang w:val="tr-TR"/>
        </w:rPr>
        <w:t>)</w:t>
      </w:r>
    </w:p>
    <w:p w14:paraId="7CA6C369" w14:textId="5DA1DE9E" w:rsidR="00794324" w:rsidRPr="00C3667E" w:rsidRDefault="00685E2D" w:rsidP="00794324">
      <w:pPr>
        <w:pStyle w:val="Paragraphe"/>
        <w:rPr>
          <w:lang w:val="tr-TR"/>
        </w:rPr>
      </w:pPr>
      <w:r w:rsidRPr="00C3667E">
        <w:rPr>
          <w:lang w:val="tr-TR"/>
        </w:rPr>
        <w:t xml:space="preserve">21 gün uygulamanın ardından yapılan etkinlik değerlendirilmesinde, ebeveynlerin %90'ından fazlası cildin </w:t>
      </w:r>
      <w:r w:rsidRPr="00C3667E">
        <w:rPr>
          <w:b/>
          <w:lang w:val="tr-TR"/>
        </w:rPr>
        <w:t>daha dirençli olduğunu</w:t>
      </w:r>
      <w:r w:rsidRPr="00C3667E">
        <w:rPr>
          <w:lang w:val="tr-TR"/>
        </w:rPr>
        <w:t xml:space="preserve"> ve kalıcı şekilde </w:t>
      </w:r>
      <w:r w:rsidRPr="00C3667E">
        <w:rPr>
          <w:b/>
          <w:lang w:val="tr-TR"/>
        </w:rPr>
        <w:t>beslendiğini</w:t>
      </w:r>
      <w:r w:rsidRPr="00C3667E">
        <w:rPr>
          <w:lang w:val="tr-TR"/>
        </w:rPr>
        <w:t xml:space="preserve"> belirt</w:t>
      </w:r>
      <w:r w:rsidR="00C3667E">
        <w:rPr>
          <w:lang w:val="tr-TR"/>
        </w:rPr>
        <w:t>ti</w:t>
      </w:r>
      <w:r w:rsidR="00794324" w:rsidRPr="00C3667E">
        <w:rPr>
          <w:lang w:val="tr-TR"/>
        </w:rPr>
        <w:t xml:space="preserve">. </w:t>
      </w:r>
      <w:r w:rsidR="00794324" w:rsidRPr="00C3667E">
        <w:rPr>
          <w:vertAlign w:val="superscript"/>
          <w:lang w:val="tr-TR"/>
        </w:rPr>
        <w:t>(</w:t>
      </w:r>
      <w:r w:rsidR="009F1415" w:rsidRPr="00C3667E">
        <w:rPr>
          <w:vertAlign w:val="superscript"/>
          <w:lang w:val="tr-TR"/>
        </w:rPr>
        <w:t>5</w:t>
      </w:r>
      <w:r w:rsidR="00794324" w:rsidRPr="00C3667E">
        <w:rPr>
          <w:vertAlign w:val="superscript"/>
          <w:lang w:val="tr-TR"/>
        </w:rPr>
        <w:t>)</w:t>
      </w:r>
    </w:p>
    <w:p w14:paraId="4951ADFD" w14:textId="0DE865BB" w:rsidR="00794324" w:rsidRPr="00C3667E" w:rsidRDefault="00CE4948" w:rsidP="00C16599">
      <w:pPr>
        <w:pStyle w:val="Heading2"/>
        <w:rPr>
          <w:lang w:val="tr-TR"/>
        </w:rPr>
      </w:pPr>
      <w:r w:rsidRPr="00C3667E">
        <w:rPr>
          <w:lang w:val="tr-TR"/>
        </w:rPr>
        <w:t xml:space="preserve">YETİŞKİN POPÜLASYONU </w:t>
      </w:r>
    </w:p>
    <w:p w14:paraId="322A9367" w14:textId="5AF210D6" w:rsidR="00794324" w:rsidRPr="00C3667E" w:rsidRDefault="00CE4948" w:rsidP="00794324">
      <w:pPr>
        <w:pStyle w:val="Paragraphe"/>
        <w:rPr>
          <w:lang w:val="tr-TR"/>
        </w:rPr>
      </w:pPr>
      <w:r w:rsidRPr="00C3667E">
        <w:rPr>
          <w:lang w:val="tr-TR"/>
        </w:rPr>
        <w:t xml:space="preserve">Kullananların %80'inden fazlası, yüze ve vücuda yapılan uygulama sonrasında ürünün </w:t>
      </w:r>
      <w:r w:rsidRPr="00C3667E">
        <w:rPr>
          <w:b/>
          <w:lang w:val="tr-TR"/>
        </w:rPr>
        <w:t>hoş bir his bıraktığını</w:t>
      </w:r>
      <w:r w:rsidRPr="00C3667E">
        <w:rPr>
          <w:lang w:val="tr-TR"/>
        </w:rPr>
        <w:t xml:space="preserve"> ve herhangi bir </w:t>
      </w:r>
      <w:r w:rsidRPr="00C3667E">
        <w:rPr>
          <w:b/>
          <w:lang w:val="tr-TR"/>
        </w:rPr>
        <w:t>yağlı tabaka oluşturmadığını</w:t>
      </w:r>
      <w:r w:rsidRPr="00C3667E">
        <w:rPr>
          <w:lang w:val="tr-TR"/>
        </w:rPr>
        <w:t xml:space="preserve"> tespit et</w:t>
      </w:r>
      <w:r w:rsidR="00C3667E">
        <w:rPr>
          <w:lang w:val="tr-TR"/>
        </w:rPr>
        <w:t>ti</w:t>
      </w:r>
      <w:r w:rsidR="00794324" w:rsidRPr="00C3667E">
        <w:rPr>
          <w:lang w:val="tr-TR"/>
        </w:rPr>
        <w:t>.</w:t>
      </w:r>
      <w:r w:rsidR="004E7B9D" w:rsidRPr="00C3667E">
        <w:rPr>
          <w:lang w:val="tr-TR"/>
        </w:rPr>
        <w:t xml:space="preserve"> </w:t>
      </w:r>
      <w:r w:rsidR="004E7B9D" w:rsidRPr="00C3667E">
        <w:rPr>
          <w:vertAlign w:val="superscript"/>
          <w:lang w:val="tr-TR"/>
        </w:rPr>
        <w:t>(</w:t>
      </w:r>
      <w:r w:rsidR="009F1415" w:rsidRPr="00C3667E">
        <w:rPr>
          <w:vertAlign w:val="superscript"/>
          <w:lang w:val="tr-TR"/>
        </w:rPr>
        <w:t>6</w:t>
      </w:r>
      <w:r w:rsidR="004E7B9D" w:rsidRPr="00C3667E">
        <w:rPr>
          <w:vertAlign w:val="superscript"/>
          <w:lang w:val="tr-TR"/>
        </w:rPr>
        <w:t>)</w:t>
      </w:r>
    </w:p>
    <w:p w14:paraId="4CFFD088" w14:textId="15EF6170" w:rsidR="006A32BA" w:rsidRPr="00C3667E" w:rsidRDefault="00CE4948" w:rsidP="005D03E5">
      <w:pPr>
        <w:pStyle w:val="Paragraphe"/>
        <w:rPr>
          <w:lang w:val="tr-TR"/>
        </w:rPr>
      </w:pPr>
      <w:r w:rsidRPr="00C3667E">
        <w:rPr>
          <w:lang w:val="tr-TR"/>
        </w:rPr>
        <w:t>Kullananların %85'i, ürünü vücuda uyguladıktan hemen sonra giyinmenin mümkün olduğunu düşün</w:t>
      </w:r>
      <w:r w:rsidR="00C3667E">
        <w:rPr>
          <w:lang w:val="tr-TR"/>
        </w:rPr>
        <w:t>dü</w:t>
      </w:r>
      <w:r w:rsidR="009F1415" w:rsidRPr="00C3667E">
        <w:rPr>
          <w:lang w:val="tr-TR"/>
        </w:rPr>
        <w:t xml:space="preserve">. </w:t>
      </w:r>
      <w:r w:rsidR="009F1415" w:rsidRPr="00C3667E">
        <w:rPr>
          <w:vertAlign w:val="superscript"/>
          <w:lang w:val="tr-TR"/>
        </w:rPr>
        <w:t>(6</w:t>
      </w:r>
      <w:r w:rsidR="004E7B9D" w:rsidRPr="00C3667E">
        <w:rPr>
          <w:vertAlign w:val="superscript"/>
          <w:lang w:val="tr-TR"/>
        </w:rPr>
        <w:t>)</w:t>
      </w:r>
    </w:p>
    <w:p w14:paraId="07404380" w14:textId="08780C12" w:rsidR="00C3667E" w:rsidRPr="00C3667E" w:rsidRDefault="00C3667E" w:rsidP="00C3667E">
      <w:pPr>
        <w:pStyle w:val="Sources"/>
        <w:numPr>
          <w:ilvl w:val="0"/>
          <w:numId w:val="9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uygulamasından 24 saat sonra </w:t>
      </w:r>
      <w:r w:rsidR="000E04C3" w:rsidRPr="00C3667E">
        <w:rPr>
          <w:i/>
          <w:lang w:val="tr-TR"/>
        </w:rPr>
        <w:t>cil</w:t>
      </w:r>
      <w:r w:rsidR="000E04C3">
        <w:rPr>
          <w:i/>
          <w:lang w:val="tr-TR"/>
        </w:rPr>
        <w:t xml:space="preserve">t hidrasyonu </w:t>
      </w:r>
      <w:r w:rsidRPr="00C3667E">
        <w:rPr>
          <w:i/>
          <w:lang w:val="tr-TR"/>
        </w:rPr>
        <w:t xml:space="preserve">üzerindeki etkisinin değerlendirilmesi – </w:t>
      </w:r>
      <w:r w:rsidR="006F0D2F">
        <w:rPr>
          <w:i/>
          <w:lang w:val="tr-TR"/>
        </w:rPr>
        <w:t>ön kol (</w:t>
      </w:r>
      <w:r w:rsidR="006F0D2F" w:rsidRPr="00C3667E">
        <w:rPr>
          <w:i/>
          <w:lang w:val="tr-TR"/>
        </w:rPr>
        <w:t>dirsekle bilek arasındaki</w:t>
      </w:r>
      <w:r w:rsidR="006F0D2F">
        <w:rPr>
          <w:i/>
          <w:lang w:val="tr-TR"/>
        </w:rPr>
        <w:t>)</w:t>
      </w:r>
      <w:r w:rsidR="006F0D2F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iç kısımlarında kuruluk olan 10 gönüllü (</w:t>
      </w:r>
      <w:proofErr w:type="gramStart"/>
      <w:r w:rsidRPr="00C3667E">
        <w:rPr>
          <w:i/>
          <w:lang w:val="tr-TR"/>
        </w:rPr>
        <w:t>23 -</w:t>
      </w:r>
      <w:proofErr w:type="gramEnd"/>
      <w:r w:rsidRPr="00C3667E">
        <w:rPr>
          <w:i/>
          <w:lang w:val="tr-TR"/>
        </w:rPr>
        <w:t xml:space="preserve"> 55 yaş arası) üzerinde sadece bir kere uygulama ile. Portekiz. 2020</w:t>
      </w:r>
    </w:p>
    <w:p w14:paraId="476A403E" w14:textId="7EAD2291" w:rsidR="00C3667E" w:rsidRPr="00C3667E" w:rsidRDefault="00C3667E" w:rsidP="00C3667E">
      <w:pPr>
        <w:pStyle w:val="Sources"/>
        <w:numPr>
          <w:ilvl w:val="0"/>
          <w:numId w:val="9"/>
        </w:numPr>
        <w:spacing w:after="0"/>
        <w:rPr>
          <w:i/>
          <w:lang w:val="tr-TR"/>
        </w:rPr>
      </w:pPr>
      <w:r w:rsidRPr="00C3667E">
        <w:rPr>
          <w:i/>
          <w:lang w:val="tr-TR"/>
        </w:rPr>
        <w:t>Transepidermal su kaybı (</w:t>
      </w:r>
      <w:r w:rsidR="002C7D29">
        <w:rPr>
          <w:i/>
          <w:lang w:val="tr-TR"/>
        </w:rPr>
        <w:t>TESK</w:t>
      </w:r>
      <w:r w:rsidRPr="00C3667E">
        <w:rPr>
          <w:i/>
          <w:lang w:val="tr-TR"/>
        </w:rPr>
        <w:t xml:space="preserve">) üzerindeki etkinin </w:t>
      </w:r>
      <w:proofErr w:type="spellStart"/>
      <w:r w:rsidRPr="00C3667E">
        <w:rPr>
          <w:i/>
          <w:lang w:val="tr-TR"/>
        </w:rPr>
        <w:t>biyometrolojik</w:t>
      </w:r>
      <w:proofErr w:type="spellEnd"/>
      <w:r w:rsidRPr="00C3667E">
        <w:rPr>
          <w:i/>
          <w:lang w:val="tr-TR"/>
        </w:rPr>
        <w:t xml:space="preserve"> değerlendir</w:t>
      </w:r>
      <w:r w:rsidR="00B605CB">
        <w:rPr>
          <w:i/>
          <w:lang w:val="tr-TR"/>
        </w:rPr>
        <w:t>il</w:t>
      </w:r>
      <w:r w:rsidRPr="00C3667E">
        <w:rPr>
          <w:i/>
          <w:lang w:val="tr-TR"/>
        </w:rPr>
        <w:t xml:space="preserve">mesi – </w:t>
      </w:r>
      <w:r w:rsidR="006F0D2F">
        <w:rPr>
          <w:i/>
          <w:lang w:val="tr-TR"/>
        </w:rPr>
        <w:t>ön kol (</w:t>
      </w:r>
      <w:r w:rsidR="006F0D2F" w:rsidRPr="00C3667E">
        <w:rPr>
          <w:i/>
          <w:lang w:val="tr-TR"/>
        </w:rPr>
        <w:t>dirsekle bilek arasındaki</w:t>
      </w:r>
      <w:r w:rsidR="006F0D2F">
        <w:rPr>
          <w:i/>
          <w:lang w:val="tr-TR"/>
        </w:rPr>
        <w:t>)</w:t>
      </w:r>
      <w:r w:rsidR="006F0D2F" w:rsidRPr="00C3667E">
        <w:rPr>
          <w:i/>
          <w:lang w:val="tr-TR"/>
        </w:rPr>
        <w:t xml:space="preserve"> </w:t>
      </w:r>
      <w:r w:rsidRPr="00C3667E">
        <w:rPr>
          <w:i/>
          <w:lang w:val="tr-TR"/>
        </w:rPr>
        <w:t>iç kısımlarında kuruluk olan 21 gönüllü (</w:t>
      </w:r>
      <w:proofErr w:type="gramStart"/>
      <w:r w:rsidRPr="00C3667E">
        <w:rPr>
          <w:i/>
          <w:lang w:val="tr-TR"/>
        </w:rPr>
        <w:t>44 -</w:t>
      </w:r>
      <w:proofErr w:type="gramEnd"/>
      <w:r w:rsidRPr="00C3667E">
        <w:rPr>
          <w:i/>
          <w:lang w:val="tr-TR"/>
        </w:rPr>
        <w:t xml:space="preserve"> 69 yaş arası) üzerinde. Polonya. 2020</w:t>
      </w:r>
    </w:p>
    <w:p w14:paraId="522F73F2" w14:textId="79BD8EF4" w:rsidR="00C3667E" w:rsidRPr="00C3667E" w:rsidRDefault="00C3667E" w:rsidP="00C3667E">
      <w:pPr>
        <w:pStyle w:val="Sources"/>
        <w:numPr>
          <w:ilvl w:val="0"/>
          <w:numId w:val="9"/>
        </w:numPr>
        <w:spacing w:after="0"/>
        <w:rPr>
          <w:i/>
          <w:lang w:val="tr-TR"/>
        </w:rPr>
      </w:pPr>
      <w:r w:rsidRPr="00C3667E">
        <w:rPr>
          <w:i/>
          <w:lang w:val="tr-TR"/>
        </w:rPr>
        <w:t>Kabul edilebilirlik ve etkinliğin öznel değerlendir</w:t>
      </w:r>
      <w:r w:rsidR="00B605CB">
        <w:rPr>
          <w:i/>
          <w:lang w:val="tr-TR"/>
        </w:rPr>
        <w:t>il</w:t>
      </w:r>
      <w:r w:rsidRPr="00C3667E">
        <w:rPr>
          <w:i/>
          <w:lang w:val="tr-TR"/>
        </w:rPr>
        <w:t>mesi için tüketici çalışması - vücudu normal ila çok kuru olan 54 gönüllü (19 - 69 yaş arası) üzerinde normal koşullar altında tekrarlanan uygulamalardan sonra. Güney Afrika. 2020.</w:t>
      </w:r>
    </w:p>
    <w:p w14:paraId="017FFA90" w14:textId="7584D280" w:rsidR="00C3667E" w:rsidRPr="00C3667E" w:rsidRDefault="00C3667E" w:rsidP="00C3667E">
      <w:pPr>
        <w:pStyle w:val="Sources"/>
        <w:numPr>
          <w:ilvl w:val="0"/>
          <w:numId w:val="9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üzerine dermatolojik kontrol altında kullanıcı </w:t>
      </w:r>
      <w:proofErr w:type="gramStart"/>
      <w:r w:rsidRPr="00C3667E">
        <w:rPr>
          <w:i/>
          <w:lang w:val="tr-TR"/>
        </w:rPr>
        <w:t>testi -</w:t>
      </w:r>
      <w:proofErr w:type="gramEnd"/>
      <w:r w:rsidRPr="00C3667E">
        <w:rPr>
          <w:i/>
          <w:lang w:val="tr-TR"/>
        </w:rPr>
        <w:t xml:space="preserve"> yüzü ve vücudu normal ila çok kuru olan 28 gönüllü (19 - 58 yaş arası) üzerinde tekrarlanan uygulamalardan sonra. Bulgaristan. 2020</w:t>
      </w:r>
    </w:p>
    <w:p w14:paraId="25BC0C27" w14:textId="0BF88E8A" w:rsidR="00C3667E" w:rsidRPr="00C3667E" w:rsidRDefault="00C3667E" w:rsidP="00C3667E">
      <w:pPr>
        <w:pStyle w:val="Sources"/>
        <w:numPr>
          <w:ilvl w:val="0"/>
          <w:numId w:val="9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üzerine dermatolojik ve pediyatrik kontrol altında kullanıcı </w:t>
      </w:r>
      <w:proofErr w:type="gramStart"/>
      <w:r w:rsidRPr="00C3667E">
        <w:rPr>
          <w:i/>
          <w:lang w:val="tr-TR"/>
        </w:rPr>
        <w:t>testi -</w:t>
      </w:r>
      <w:proofErr w:type="gramEnd"/>
      <w:r w:rsidRPr="00C3667E">
        <w:rPr>
          <w:i/>
          <w:lang w:val="tr-TR"/>
        </w:rPr>
        <w:t xml:space="preserve"> normal ve kuru ila çok kuru cilde sahip 30 </w:t>
      </w:r>
      <w:r w:rsidR="002C7D29">
        <w:rPr>
          <w:i/>
          <w:lang w:val="tr-TR"/>
        </w:rPr>
        <w:t>gönüllü</w:t>
      </w:r>
      <w:r w:rsidRPr="00C3667E">
        <w:rPr>
          <w:i/>
          <w:lang w:val="tr-TR"/>
        </w:rPr>
        <w:t xml:space="preserve"> (3 - 35 aylık) üzerinde. Portekiz. 2020</w:t>
      </w:r>
    </w:p>
    <w:p w14:paraId="3A2B0398" w14:textId="2BE1424A" w:rsidR="00C3667E" w:rsidRPr="00C3667E" w:rsidRDefault="00C3667E" w:rsidP="00C3667E">
      <w:pPr>
        <w:pStyle w:val="Sources"/>
        <w:numPr>
          <w:ilvl w:val="0"/>
          <w:numId w:val="9"/>
        </w:numPr>
        <w:spacing w:after="0"/>
        <w:rPr>
          <w:i/>
          <w:lang w:val="tr-TR"/>
        </w:rPr>
      </w:pPr>
      <w:proofErr w:type="spellStart"/>
      <w:r w:rsidRPr="00C3667E">
        <w:rPr>
          <w:i/>
          <w:lang w:val="tr-TR"/>
        </w:rPr>
        <w:t>Atoderm</w:t>
      </w:r>
      <w:proofErr w:type="spellEnd"/>
      <w:r w:rsidRPr="00C3667E">
        <w:rPr>
          <w:i/>
          <w:lang w:val="tr-TR"/>
        </w:rPr>
        <w:t xml:space="preserve"> Ultra </w:t>
      </w:r>
      <w:proofErr w:type="spellStart"/>
      <w:r w:rsidR="002C7D29">
        <w:rPr>
          <w:i/>
          <w:lang w:val="tr-TR"/>
        </w:rPr>
        <w:t>Cream</w:t>
      </w:r>
      <w:proofErr w:type="spellEnd"/>
      <w:r w:rsidRPr="00C3667E">
        <w:rPr>
          <w:i/>
          <w:lang w:val="tr-TR"/>
        </w:rPr>
        <w:t xml:space="preserve"> üzerine tıbbi kontrol altında kullanıcı </w:t>
      </w:r>
      <w:proofErr w:type="gramStart"/>
      <w:r w:rsidRPr="00C3667E">
        <w:rPr>
          <w:i/>
          <w:lang w:val="tr-TR"/>
        </w:rPr>
        <w:t>testi -</w:t>
      </w:r>
      <w:proofErr w:type="gramEnd"/>
      <w:r w:rsidRPr="00C3667E">
        <w:rPr>
          <w:i/>
          <w:lang w:val="tr-TR"/>
        </w:rPr>
        <w:t xml:space="preserve"> yüzü ve vücudu normal ila çok kuru olan 20 gönüllü (23 - 59 yaş arası) üzerinde 7 günlük uygulamadan sonra. Fransa. 2020</w:t>
      </w:r>
    </w:p>
    <w:p w14:paraId="75C759F7" w14:textId="1F35B1E1" w:rsidR="00794324" w:rsidRPr="00C3667E" w:rsidRDefault="00794324" w:rsidP="00C3667E">
      <w:pPr>
        <w:pStyle w:val="Sources"/>
        <w:spacing w:after="0"/>
        <w:ind w:left="360"/>
        <w:rPr>
          <w:i/>
          <w:lang w:val="tr-TR"/>
        </w:rPr>
      </w:pPr>
    </w:p>
    <w:sectPr w:rsidR="00794324" w:rsidRPr="00C3667E" w:rsidSect="009F38F3">
      <w:footerReference w:type="default" r:id="rId11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1D45" w14:textId="77777777" w:rsidR="00AD7D48" w:rsidRDefault="00AD7D48" w:rsidP="00795738">
      <w:pPr>
        <w:spacing w:after="0" w:line="240" w:lineRule="auto"/>
      </w:pPr>
      <w:r>
        <w:separator/>
      </w:r>
    </w:p>
  </w:endnote>
  <w:endnote w:type="continuationSeparator" w:id="0">
    <w:p w14:paraId="5898971C" w14:textId="77777777" w:rsidR="00AD7D48" w:rsidRDefault="00AD7D48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D2E1" w14:textId="77777777" w:rsidR="00AD7D48" w:rsidRDefault="00AD7D48" w:rsidP="00795738">
      <w:pPr>
        <w:spacing w:after="0" w:line="240" w:lineRule="auto"/>
      </w:pPr>
      <w:r>
        <w:separator/>
      </w:r>
    </w:p>
  </w:footnote>
  <w:footnote w:type="continuationSeparator" w:id="0">
    <w:p w14:paraId="312A10EA" w14:textId="77777777" w:rsidR="00AD7D48" w:rsidRDefault="00AD7D48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FA2"/>
    <w:multiLevelType w:val="hybridMultilevel"/>
    <w:tmpl w:val="4B461F54"/>
    <w:lvl w:ilvl="0" w:tplc="A9A0CA74">
      <w:start w:val="2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118"/>
    <w:multiLevelType w:val="hybridMultilevel"/>
    <w:tmpl w:val="60645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16B7"/>
    <w:multiLevelType w:val="hybridMultilevel"/>
    <w:tmpl w:val="C0180812"/>
    <w:lvl w:ilvl="0" w:tplc="91D4F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2658"/>
    <w:multiLevelType w:val="hybridMultilevel"/>
    <w:tmpl w:val="2612CF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21285"/>
    <w:multiLevelType w:val="hybridMultilevel"/>
    <w:tmpl w:val="C5D62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06837"/>
    <w:multiLevelType w:val="hybridMultilevel"/>
    <w:tmpl w:val="8D300BDA"/>
    <w:lvl w:ilvl="0" w:tplc="A76C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531E"/>
    <w:multiLevelType w:val="hybridMultilevel"/>
    <w:tmpl w:val="EB8A9F06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66302"/>
    <w:multiLevelType w:val="hybridMultilevel"/>
    <w:tmpl w:val="21E846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91419"/>
    <w:multiLevelType w:val="hybridMultilevel"/>
    <w:tmpl w:val="90B4C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42124">
    <w:abstractNumId w:val="5"/>
  </w:num>
  <w:num w:numId="2" w16cid:durableId="1279413377">
    <w:abstractNumId w:val="3"/>
  </w:num>
  <w:num w:numId="3" w16cid:durableId="2117097551">
    <w:abstractNumId w:val="7"/>
  </w:num>
  <w:num w:numId="4" w16cid:durableId="1685743268">
    <w:abstractNumId w:val="1"/>
  </w:num>
  <w:num w:numId="5" w16cid:durableId="971834467">
    <w:abstractNumId w:val="0"/>
  </w:num>
  <w:num w:numId="6" w16cid:durableId="850022878">
    <w:abstractNumId w:val="4"/>
  </w:num>
  <w:num w:numId="7" w16cid:durableId="1037387859">
    <w:abstractNumId w:val="8"/>
  </w:num>
  <w:num w:numId="8" w16cid:durableId="1259218184">
    <w:abstractNumId w:val="2"/>
  </w:num>
  <w:num w:numId="9" w16cid:durableId="112269767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2657F"/>
    <w:rsid w:val="00031993"/>
    <w:rsid w:val="000634DB"/>
    <w:rsid w:val="00065E74"/>
    <w:rsid w:val="00086B8C"/>
    <w:rsid w:val="000B458C"/>
    <w:rsid w:val="000B79BD"/>
    <w:rsid w:val="000C6FC5"/>
    <w:rsid w:val="000E04C3"/>
    <w:rsid w:val="000F6621"/>
    <w:rsid w:val="00105A2A"/>
    <w:rsid w:val="00107789"/>
    <w:rsid w:val="00117311"/>
    <w:rsid w:val="00154778"/>
    <w:rsid w:val="00163AA7"/>
    <w:rsid w:val="00181FDC"/>
    <w:rsid w:val="00190558"/>
    <w:rsid w:val="00196780"/>
    <w:rsid w:val="001C6FEA"/>
    <w:rsid w:val="001D4877"/>
    <w:rsid w:val="001E61E8"/>
    <w:rsid w:val="00211E95"/>
    <w:rsid w:val="00237D24"/>
    <w:rsid w:val="002410A3"/>
    <w:rsid w:val="0025304D"/>
    <w:rsid w:val="00267C58"/>
    <w:rsid w:val="00296A42"/>
    <w:rsid w:val="002A0EF0"/>
    <w:rsid w:val="002B4C38"/>
    <w:rsid w:val="002C4ECE"/>
    <w:rsid w:val="002C7D29"/>
    <w:rsid w:val="002D262C"/>
    <w:rsid w:val="002D53F6"/>
    <w:rsid w:val="002E217D"/>
    <w:rsid w:val="002E4E57"/>
    <w:rsid w:val="002F7E1C"/>
    <w:rsid w:val="003139EC"/>
    <w:rsid w:val="003257F3"/>
    <w:rsid w:val="00332A58"/>
    <w:rsid w:val="00337584"/>
    <w:rsid w:val="00383752"/>
    <w:rsid w:val="003A4BFB"/>
    <w:rsid w:val="003C61B4"/>
    <w:rsid w:val="003D3E2F"/>
    <w:rsid w:val="003E6C2C"/>
    <w:rsid w:val="003F517C"/>
    <w:rsid w:val="003F7FF4"/>
    <w:rsid w:val="0043542D"/>
    <w:rsid w:val="004435BA"/>
    <w:rsid w:val="004607A3"/>
    <w:rsid w:val="00465678"/>
    <w:rsid w:val="004749E1"/>
    <w:rsid w:val="00474CF5"/>
    <w:rsid w:val="00481DED"/>
    <w:rsid w:val="00483126"/>
    <w:rsid w:val="004B636A"/>
    <w:rsid w:val="004B6D04"/>
    <w:rsid w:val="004D5980"/>
    <w:rsid w:val="004E7B9D"/>
    <w:rsid w:val="004E7F84"/>
    <w:rsid w:val="004F37A0"/>
    <w:rsid w:val="004F75A4"/>
    <w:rsid w:val="00507001"/>
    <w:rsid w:val="00510600"/>
    <w:rsid w:val="005137C1"/>
    <w:rsid w:val="00514C73"/>
    <w:rsid w:val="00542115"/>
    <w:rsid w:val="00542992"/>
    <w:rsid w:val="00574F74"/>
    <w:rsid w:val="00584BE2"/>
    <w:rsid w:val="0058526F"/>
    <w:rsid w:val="00586468"/>
    <w:rsid w:val="005B10FA"/>
    <w:rsid w:val="005B618A"/>
    <w:rsid w:val="005D03E5"/>
    <w:rsid w:val="005D41D6"/>
    <w:rsid w:val="005D4BF3"/>
    <w:rsid w:val="005F1E60"/>
    <w:rsid w:val="005FEF14"/>
    <w:rsid w:val="006029B4"/>
    <w:rsid w:val="00627C02"/>
    <w:rsid w:val="006302D0"/>
    <w:rsid w:val="00631C3D"/>
    <w:rsid w:val="00644D41"/>
    <w:rsid w:val="0065559F"/>
    <w:rsid w:val="00666511"/>
    <w:rsid w:val="006700F0"/>
    <w:rsid w:val="00681677"/>
    <w:rsid w:val="00685E2D"/>
    <w:rsid w:val="006A32BA"/>
    <w:rsid w:val="006E2C18"/>
    <w:rsid w:val="006F0D2F"/>
    <w:rsid w:val="006F26D7"/>
    <w:rsid w:val="006F4ACF"/>
    <w:rsid w:val="00701665"/>
    <w:rsid w:val="00704FD6"/>
    <w:rsid w:val="007328B7"/>
    <w:rsid w:val="00741757"/>
    <w:rsid w:val="00783DB6"/>
    <w:rsid w:val="007842B8"/>
    <w:rsid w:val="00794324"/>
    <w:rsid w:val="00795738"/>
    <w:rsid w:val="007D545D"/>
    <w:rsid w:val="0080749C"/>
    <w:rsid w:val="00844DBD"/>
    <w:rsid w:val="00851F71"/>
    <w:rsid w:val="008A41E7"/>
    <w:rsid w:val="008C15D5"/>
    <w:rsid w:val="008C3C1C"/>
    <w:rsid w:val="008C5439"/>
    <w:rsid w:val="008D717E"/>
    <w:rsid w:val="008E5DF8"/>
    <w:rsid w:val="008F2A28"/>
    <w:rsid w:val="008F3CF5"/>
    <w:rsid w:val="0091393A"/>
    <w:rsid w:val="009519FF"/>
    <w:rsid w:val="00951DED"/>
    <w:rsid w:val="00964769"/>
    <w:rsid w:val="00982500"/>
    <w:rsid w:val="00986778"/>
    <w:rsid w:val="00991149"/>
    <w:rsid w:val="009A4D76"/>
    <w:rsid w:val="009B5694"/>
    <w:rsid w:val="009B77C8"/>
    <w:rsid w:val="009C2E2A"/>
    <w:rsid w:val="009F1415"/>
    <w:rsid w:val="009F38F3"/>
    <w:rsid w:val="009F59C8"/>
    <w:rsid w:val="00A048D3"/>
    <w:rsid w:val="00A14F52"/>
    <w:rsid w:val="00A355CB"/>
    <w:rsid w:val="00A46B1F"/>
    <w:rsid w:val="00A54F9F"/>
    <w:rsid w:val="00A90A64"/>
    <w:rsid w:val="00AA0FB1"/>
    <w:rsid w:val="00AA6FCF"/>
    <w:rsid w:val="00AD7D48"/>
    <w:rsid w:val="00B25B9F"/>
    <w:rsid w:val="00B44E97"/>
    <w:rsid w:val="00B53E69"/>
    <w:rsid w:val="00B605CB"/>
    <w:rsid w:val="00B769AF"/>
    <w:rsid w:val="00B84478"/>
    <w:rsid w:val="00BA5295"/>
    <w:rsid w:val="00BA717A"/>
    <w:rsid w:val="00BA781A"/>
    <w:rsid w:val="00BB2FAE"/>
    <w:rsid w:val="00BC61D5"/>
    <w:rsid w:val="00C11A59"/>
    <w:rsid w:val="00C16599"/>
    <w:rsid w:val="00C3667E"/>
    <w:rsid w:val="00C53810"/>
    <w:rsid w:val="00C54D2D"/>
    <w:rsid w:val="00C64F12"/>
    <w:rsid w:val="00CA43DB"/>
    <w:rsid w:val="00CB7E5D"/>
    <w:rsid w:val="00CE4948"/>
    <w:rsid w:val="00CE7DC6"/>
    <w:rsid w:val="00CF34ED"/>
    <w:rsid w:val="00D04441"/>
    <w:rsid w:val="00D16BCC"/>
    <w:rsid w:val="00D24D69"/>
    <w:rsid w:val="00D41B7B"/>
    <w:rsid w:val="00D44DD8"/>
    <w:rsid w:val="00D7102A"/>
    <w:rsid w:val="00D82807"/>
    <w:rsid w:val="00D959D4"/>
    <w:rsid w:val="00DA3D75"/>
    <w:rsid w:val="00DA44F2"/>
    <w:rsid w:val="00DC16BD"/>
    <w:rsid w:val="00DC7C23"/>
    <w:rsid w:val="00DD3E2D"/>
    <w:rsid w:val="00E2456E"/>
    <w:rsid w:val="00E30914"/>
    <w:rsid w:val="00E41799"/>
    <w:rsid w:val="00E51533"/>
    <w:rsid w:val="00E54FE8"/>
    <w:rsid w:val="00E63144"/>
    <w:rsid w:val="00E70F57"/>
    <w:rsid w:val="00EB4F94"/>
    <w:rsid w:val="00EC6FF3"/>
    <w:rsid w:val="00ED062D"/>
    <w:rsid w:val="00ED47F7"/>
    <w:rsid w:val="00ED577E"/>
    <w:rsid w:val="00F10001"/>
    <w:rsid w:val="00F23F40"/>
    <w:rsid w:val="00F505CA"/>
    <w:rsid w:val="00F60F40"/>
    <w:rsid w:val="00F765AA"/>
    <w:rsid w:val="00F81DBD"/>
    <w:rsid w:val="00F85CFE"/>
    <w:rsid w:val="00F92ED6"/>
    <w:rsid w:val="00FC2164"/>
    <w:rsid w:val="00FD6C56"/>
    <w:rsid w:val="00FF082F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C11A59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5B8CBD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C11A59"/>
    <w:rPr>
      <w:rFonts w:ascii="Segoe UI" w:eastAsiaTheme="majorEastAsia" w:hAnsi="Segoe UI" w:cstheme="majorBidi"/>
      <w:color w:val="5B8CBD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C11A59"/>
    <w:pPr>
      <w:pBdr>
        <w:bottom w:val="single" w:sz="6" w:space="1" w:color="4374A6"/>
      </w:pBdr>
      <w:spacing w:line="235" w:lineRule="atLeast"/>
    </w:pPr>
    <w:rPr>
      <w:rFonts w:ascii="Segoe UI" w:hAnsi="Segoe UI" w:cs="Segoe UI"/>
      <w:bCs/>
      <w:caps/>
      <w:color w:val="4374A6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C11A59"/>
    <w:rPr>
      <w:rFonts w:ascii="Segoe UI" w:hAnsi="Segoe UI" w:cs="Segoe UI"/>
      <w:bCs/>
      <w:caps/>
      <w:color w:val="4374A6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ui-provider">
    <w:name w:val="ui-provider"/>
    <w:basedOn w:val="DefaultParagraphFont"/>
    <w:rsid w:val="00337584"/>
  </w:style>
  <w:style w:type="character" w:customStyle="1" w:styleId="normaltextrun">
    <w:name w:val="normaltextrun"/>
    <w:basedOn w:val="DefaultParagraphFont"/>
    <w:rsid w:val="0033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8244F7F0CBC45B55C39BEF9A9E38B" ma:contentTypeVersion="16" ma:contentTypeDescription="Crée un document." ma:contentTypeScope="" ma:versionID="f9e0525fb4dfe968932a21c046dcc067">
  <xsd:schema xmlns:xsd="http://www.w3.org/2001/XMLSchema" xmlns:xs="http://www.w3.org/2001/XMLSchema" xmlns:p="http://schemas.microsoft.com/office/2006/metadata/properties" xmlns:ns2="39032dcf-9211-488a-afc7-6dac24c93dc1" xmlns:ns3="64045eb3-2b7e-48e7-b276-66b205aebcd3" targetNamespace="http://schemas.microsoft.com/office/2006/metadata/properties" ma:root="true" ma:fieldsID="6ee32e9dbd108c1d1d9415e4a3e8ee9b" ns2:_="" ns3:_="">
    <xsd:import namespace="39032dcf-9211-488a-afc7-6dac24c93dc1"/>
    <xsd:import namespace="64045eb3-2b7e-48e7-b276-66b205aeb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2dcf-9211-488a-afc7-6dac24c9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fb18603-2cab-43ee-92fd-2742b4019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5eb3-2b7e-48e7-b276-66b205aeb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066e0-2a61-463b-91c3-8e4d2bb1e167}" ma:internalName="TaxCatchAll" ma:showField="CatchAllData" ma:web="64045eb3-2b7e-48e7-b276-66b205aeb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45eb3-2b7e-48e7-b276-66b205aebcd3" xsi:nil="true"/>
    <lcf76f155ced4ddcb4097134ff3c332f xmlns="39032dcf-9211-488a-afc7-6dac24c93d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9345E-15AD-B248-9D68-144694E3C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1F7A0-71D6-4D5B-8ADC-86EA4FA0C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443EB-B4EA-4726-8DE6-F1E864F7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2dcf-9211-488a-afc7-6dac24c93dc1"/>
    <ds:schemaRef ds:uri="64045eb3-2b7e-48e7-b276-66b205aeb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9F7D7-9362-400F-9FF6-C232AEB560C4}">
  <ds:schemaRefs>
    <ds:schemaRef ds:uri="http://schemas.microsoft.com/office/2006/metadata/properties"/>
    <ds:schemaRef ds:uri="http://schemas.microsoft.com/office/infopath/2007/PartnerControls"/>
    <ds:schemaRef ds:uri="64045eb3-2b7e-48e7-b276-66b205aebcd3"/>
    <ds:schemaRef ds:uri="39032dcf-9211-488a-afc7-6dac24c93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2</cp:revision>
  <dcterms:created xsi:type="dcterms:W3CDTF">2023-07-18T09:19:00Z</dcterms:created>
  <dcterms:modified xsi:type="dcterms:W3CDTF">2023-07-18T09:19:00Z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0x0101002B98244F7F0CBC45B55C39BEF9A9E38B</vt:lpwstr>
  </property>
  <property fmtid="{D5CDD505-2E9C-101B-9397-08002B2CF9AE}" pid="3" name="MediaServiceImageTags">
    <vt:lpwstr/>
  </property>
</Properties>
</file>