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3F61D04D" w:rsidR="006E2C18" w:rsidRPr="00766988" w:rsidRDefault="00332A58" w:rsidP="00D959D4">
      <w:pPr>
        <w:pStyle w:val="KonuBal"/>
        <w:rPr>
          <w:lang w:val="tr-TR"/>
        </w:rPr>
      </w:pPr>
      <w:r w:rsidRPr="00766988">
        <w:rPr>
          <w:lang w:val="tr-TR"/>
        </w:rPr>
        <w:t>S</w:t>
      </w:r>
      <w:r w:rsidR="00ED577E" w:rsidRPr="00766988">
        <w:rPr>
          <w:lang w:val="tr-TR"/>
        </w:rPr>
        <w:t>EBIUM</w:t>
      </w:r>
    </w:p>
    <w:p w14:paraId="1236F53E" w14:textId="2F7CB741" w:rsidR="5E0E128C" w:rsidRPr="00766988" w:rsidRDefault="5E0E128C" w:rsidP="55A54381">
      <w:pPr>
        <w:pStyle w:val="KonuBal"/>
        <w:rPr>
          <w:lang w:val="tr-TR"/>
        </w:rPr>
      </w:pPr>
      <w:r w:rsidRPr="00766988">
        <w:rPr>
          <w:color w:val="92BA1F"/>
          <w:lang w:val="tr-TR"/>
        </w:rPr>
        <w:t>hydra</w:t>
      </w:r>
    </w:p>
    <w:p w14:paraId="3A3C04AC" w14:textId="645F2151" w:rsidR="00B769AF" w:rsidRPr="00766988" w:rsidRDefault="00144F72" w:rsidP="00B769AF">
      <w:pPr>
        <w:pStyle w:val="Lastupdate"/>
        <w:rPr>
          <w:sz w:val="18"/>
          <w:lang w:val="tr-TR" w:eastAsia="fr-FR"/>
        </w:rPr>
      </w:pPr>
      <w:r w:rsidRPr="00766988">
        <w:rPr>
          <w:sz w:val="18"/>
          <w:lang w:val="tr-TR"/>
        </w:rPr>
        <w:t>Son güncelleme: 2023/02</w:t>
      </w:r>
    </w:p>
    <w:p w14:paraId="54EBAC95" w14:textId="63A728A4" w:rsidR="006E2C18" w:rsidRPr="00766988" w:rsidRDefault="00144F72" w:rsidP="00507001">
      <w:pPr>
        <w:pStyle w:val="BENEFITS"/>
        <w:rPr>
          <w:lang w:val="tr-TR"/>
        </w:rPr>
      </w:pPr>
      <w:r w:rsidRPr="00766988">
        <w:rPr>
          <w:lang w:val="tr-TR"/>
        </w:rPr>
        <w:t xml:space="preserve">FAYDALAR </w:t>
      </w:r>
    </w:p>
    <w:p w14:paraId="7CDB843C" w14:textId="79AF1A0E" w:rsidR="00C708FF" w:rsidRPr="00766988" w:rsidRDefault="00D17677" w:rsidP="00B70381">
      <w:pPr>
        <w:pStyle w:val="Paragraphe"/>
        <w:numPr>
          <w:ilvl w:val="0"/>
          <w:numId w:val="12"/>
        </w:numPr>
        <w:rPr>
          <w:lang w:val="tr-TR"/>
        </w:rPr>
      </w:pPr>
      <w:r w:rsidRPr="00766988">
        <w:rPr>
          <w:b/>
          <w:lang w:val="tr-TR"/>
        </w:rPr>
        <w:t>Yatıştırıcı</w:t>
      </w:r>
      <w:r w:rsidRPr="00766988">
        <w:rPr>
          <w:lang w:val="tr-TR"/>
        </w:rPr>
        <w:t xml:space="preserve"> ve </w:t>
      </w:r>
      <w:r w:rsidRPr="00766988">
        <w:rPr>
          <w:b/>
          <w:lang w:val="tr-TR"/>
        </w:rPr>
        <w:t>anti-</w:t>
      </w:r>
      <w:proofErr w:type="spellStart"/>
      <w:r w:rsidRPr="00766988">
        <w:rPr>
          <w:b/>
          <w:lang w:val="tr-TR"/>
        </w:rPr>
        <w:t>enflamatuar</w:t>
      </w:r>
      <w:proofErr w:type="spellEnd"/>
      <w:r w:rsidRPr="00766988">
        <w:rPr>
          <w:lang w:val="tr-TR"/>
        </w:rPr>
        <w:t xml:space="preserve"> etki</w:t>
      </w:r>
      <w:r w:rsidRPr="00766988">
        <w:rPr>
          <w:rStyle w:val="ParagrapheCar"/>
          <w:lang w:val="tr-TR"/>
        </w:rPr>
        <w:t xml:space="preserve"> </w:t>
      </w:r>
      <w:r w:rsidR="006802C8" w:rsidRPr="00766988">
        <w:rPr>
          <w:rStyle w:val="ParagrapheCar"/>
          <w:lang w:val="tr-TR"/>
        </w:rPr>
        <w:t>(</w:t>
      </w:r>
      <w:proofErr w:type="spellStart"/>
      <w:r w:rsidR="006802C8" w:rsidRPr="00766988">
        <w:rPr>
          <w:rStyle w:val="ParagrapheCar"/>
          <w:lang w:val="tr-TR"/>
        </w:rPr>
        <w:t>A</w:t>
      </w:r>
      <w:r w:rsidR="00C708FF" w:rsidRPr="00766988">
        <w:rPr>
          <w:rStyle w:val="ParagrapheCar"/>
          <w:lang w:val="tr-TR"/>
        </w:rPr>
        <w:t>llantoin</w:t>
      </w:r>
      <w:proofErr w:type="spellEnd"/>
      <w:proofErr w:type="gramStart"/>
      <w:r w:rsidR="006802C8" w:rsidRPr="00766988">
        <w:rPr>
          <w:rStyle w:val="ParagrapheCar"/>
          <w:lang w:val="tr-TR"/>
        </w:rPr>
        <w:t>)</w:t>
      </w:r>
      <w:r w:rsidR="00C708FF" w:rsidRPr="00766988">
        <w:rPr>
          <w:vertAlign w:val="superscript"/>
          <w:lang w:val="tr-TR"/>
        </w:rPr>
        <w:t>(</w:t>
      </w:r>
      <w:proofErr w:type="gramEnd"/>
      <w:r w:rsidR="00C708FF" w:rsidRPr="00766988">
        <w:rPr>
          <w:vertAlign w:val="superscript"/>
          <w:lang w:val="tr-TR"/>
        </w:rPr>
        <w:t>1)</w:t>
      </w:r>
    </w:p>
    <w:p w14:paraId="4D4662EA" w14:textId="63A5010B" w:rsidR="00A63F6F" w:rsidRPr="00766988" w:rsidRDefault="00D17677" w:rsidP="00B70381">
      <w:pPr>
        <w:pStyle w:val="Paragraphe"/>
        <w:numPr>
          <w:ilvl w:val="0"/>
          <w:numId w:val="12"/>
        </w:numPr>
        <w:rPr>
          <w:rStyle w:val="ParagrapheCar"/>
          <w:lang w:val="tr-TR"/>
        </w:rPr>
      </w:pPr>
      <w:r w:rsidRPr="00766988">
        <w:rPr>
          <w:lang w:val="tr-TR"/>
        </w:rPr>
        <w:t xml:space="preserve">Patentli </w:t>
      </w:r>
      <w:r w:rsidRPr="00766988">
        <w:rPr>
          <w:b/>
          <w:lang w:val="tr-TR"/>
        </w:rPr>
        <w:t>seb</w:t>
      </w:r>
      <w:r w:rsidR="00B47BE3">
        <w:rPr>
          <w:b/>
          <w:lang w:val="tr-TR"/>
        </w:rPr>
        <w:t xml:space="preserve">um </w:t>
      </w:r>
      <w:r w:rsidRPr="00766988">
        <w:rPr>
          <w:b/>
          <w:lang w:val="tr-TR"/>
        </w:rPr>
        <w:t>düzeltici etki</w:t>
      </w:r>
      <w:r w:rsidR="00C708FF" w:rsidRPr="00766988">
        <w:rPr>
          <w:rStyle w:val="ParagrapheCar"/>
          <w:lang w:val="tr-TR"/>
        </w:rPr>
        <w:t xml:space="preserve">: </w:t>
      </w:r>
      <w:proofErr w:type="spellStart"/>
      <w:r w:rsidR="00C708FF" w:rsidRPr="00766988">
        <w:rPr>
          <w:rStyle w:val="ParagrapheCar"/>
          <w:b/>
          <w:lang w:val="tr-TR"/>
        </w:rPr>
        <w:t>Fluidactiv</w:t>
      </w:r>
      <w:proofErr w:type="spellEnd"/>
      <w:r w:rsidR="4CCBB49D" w:rsidRPr="00766988">
        <w:rPr>
          <w:rStyle w:val="ParagrapheCar"/>
          <w:b/>
          <w:lang w:val="tr-TR"/>
        </w:rPr>
        <w:t xml:space="preserve"> </w:t>
      </w:r>
      <w:r w:rsidR="4CCBB49D" w:rsidRPr="00766988">
        <w:rPr>
          <w:rStyle w:val="ParagrapheCar"/>
          <w:b/>
          <w:vertAlign w:val="superscript"/>
          <w:lang w:val="tr-TR"/>
        </w:rPr>
        <w:t xml:space="preserve">TM </w:t>
      </w:r>
      <w:r w:rsidR="00DE1D58">
        <w:rPr>
          <w:rStyle w:val="ParagrapheCar"/>
          <w:b/>
          <w:lang w:val="tr-TR"/>
        </w:rPr>
        <w:t>P</w:t>
      </w:r>
      <w:r w:rsidR="00C708FF" w:rsidRPr="00766988">
        <w:rPr>
          <w:rStyle w:val="ParagrapheCar"/>
          <w:b/>
          <w:lang w:val="tr-TR"/>
        </w:rPr>
        <w:t>atent</w:t>
      </w:r>
      <w:r w:rsidR="00DE1D58">
        <w:rPr>
          <w:rStyle w:val="ParagrapheCar"/>
          <w:b/>
          <w:lang w:val="tr-TR"/>
        </w:rPr>
        <w:t>i</w:t>
      </w:r>
      <w:r w:rsidR="00C708FF" w:rsidRPr="00766988">
        <w:rPr>
          <w:rStyle w:val="ParagrapheCar"/>
          <w:lang w:val="tr-TR"/>
        </w:rPr>
        <w:t xml:space="preserve"> </w:t>
      </w:r>
    </w:p>
    <w:p w14:paraId="5C8531FC" w14:textId="6EAB208F" w:rsidR="00C708FF" w:rsidRPr="00766988" w:rsidRDefault="00B47BE3" w:rsidP="00B70381">
      <w:pPr>
        <w:pStyle w:val="Paragraphe"/>
        <w:numPr>
          <w:ilvl w:val="0"/>
          <w:numId w:val="12"/>
        </w:numPr>
        <w:rPr>
          <w:lang w:val="tr-TR"/>
        </w:rPr>
      </w:pPr>
      <w:r>
        <w:rPr>
          <w:lang w:val="tr-TR"/>
        </w:rPr>
        <w:t>Uzun süreli</w:t>
      </w:r>
      <w:r w:rsidR="00D17677" w:rsidRPr="00766988">
        <w:rPr>
          <w:lang w:val="tr-TR"/>
        </w:rPr>
        <w:t xml:space="preserve"> </w:t>
      </w:r>
      <w:r w:rsidR="00D17677" w:rsidRPr="00766988">
        <w:rPr>
          <w:b/>
          <w:lang w:val="tr-TR"/>
        </w:rPr>
        <w:t>nemlendirme</w:t>
      </w:r>
      <w:r w:rsidR="00D17677" w:rsidRPr="00766988">
        <w:rPr>
          <w:lang w:val="tr-TR"/>
        </w:rPr>
        <w:t xml:space="preserve"> etkisi</w:t>
      </w:r>
      <w:r w:rsidR="006802C8" w:rsidRPr="00766988">
        <w:rPr>
          <w:rStyle w:val="ParagrapheCar"/>
          <w:lang w:val="tr-TR"/>
        </w:rPr>
        <w:t> </w:t>
      </w:r>
      <w:r w:rsidR="006802C8" w:rsidRPr="00766988">
        <w:rPr>
          <w:lang w:val="tr-TR"/>
        </w:rPr>
        <w:t>(</w:t>
      </w:r>
      <w:r w:rsidR="00D17677" w:rsidRPr="00766988">
        <w:rPr>
          <w:lang w:val="tr-TR"/>
        </w:rPr>
        <w:t xml:space="preserve">8 saatte </w:t>
      </w:r>
      <w:r w:rsidR="006802C8" w:rsidRPr="00766988">
        <w:rPr>
          <w:lang w:val="tr-TR"/>
        </w:rPr>
        <w:t>+</w:t>
      </w:r>
      <w:proofErr w:type="gramStart"/>
      <w:r w:rsidR="00D17677" w:rsidRPr="00766988">
        <w:rPr>
          <w:lang w:val="tr-TR"/>
        </w:rPr>
        <w:t>%</w:t>
      </w:r>
      <w:r w:rsidR="006802C8" w:rsidRPr="00766988">
        <w:rPr>
          <w:lang w:val="tr-TR"/>
        </w:rPr>
        <w:t>45</w:t>
      </w:r>
      <w:proofErr w:type="gramEnd"/>
      <w:r w:rsidR="006802C8" w:rsidRPr="00766988">
        <w:rPr>
          <w:lang w:val="tr-TR"/>
        </w:rPr>
        <w:t>)</w:t>
      </w:r>
      <w:r w:rsidR="00A63F6F" w:rsidRPr="00766988">
        <w:rPr>
          <w:lang w:val="tr-TR"/>
        </w:rPr>
        <w:t xml:space="preserve"> </w:t>
      </w:r>
      <w:r w:rsidR="00A63F6F" w:rsidRPr="00766988">
        <w:rPr>
          <w:vertAlign w:val="superscript"/>
          <w:lang w:val="tr-TR"/>
        </w:rPr>
        <w:t>(2)</w:t>
      </w:r>
    </w:p>
    <w:p w14:paraId="0F38B1EC" w14:textId="3F52395C" w:rsidR="00A63F6F" w:rsidRPr="00766988" w:rsidRDefault="00D17677" w:rsidP="00B70381">
      <w:pPr>
        <w:pStyle w:val="Paragraphe"/>
        <w:numPr>
          <w:ilvl w:val="0"/>
          <w:numId w:val="12"/>
        </w:numPr>
        <w:rPr>
          <w:lang w:val="tr-TR"/>
        </w:rPr>
      </w:pPr>
      <w:r w:rsidRPr="00766988">
        <w:rPr>
          <w:lang w:val="tr-TR"/>
        </w:rPr>
        <w:t xml:space="preserve">Aknenin neden olduğu </w:t>
      </w:r>
      <w:r w:rsidRPr="00766988">
        <w:rPr>
          <w:b/>
          <w:lang w:val="tr-TR"/>
        </w:rPr>
        <w:t>cilt hasarının azaltılması</w:t>
      </w:r>
      <w:r w:rsidR="00B70381" w:rsidRPr="00766988">
        <w:rPr>
          <w:lang w:val="tr-TR"/>
        </w:rPr>
        <w:t xml:space="preserve"> </w:t>
      </w:r>
      <w:r w:rsidR="00B70381" w:rsidRPr="00766988">
        <w:rPr>
          <w:vertAlign w:val="superscript"/>
          <w:lang w:val="tr-TR"/>
        </w:rPr>
        <w:t>(3)</w:t>
      </w:r>
    </w:p>
    <w:p w14:paraId="18E8BE5A" w14:textId="6EECB609" w:rsidR="00B70381" w:rsidRPr="00766988" w:rsidRDefault="00144F72" w:rsidP="006802C8">
      <w:pPr>
        <w:pStyle w:val="Paragraphe"/>
        <w:rPr>
          <w:lang w:val="tr-TR"/>
        </w:rPr>
      </w:pPr>
      <w:r w:rsidRPr="00766988">
        <w:rPr>
          <w:lang w:val="tr-TR"/>
        </w:rPr>
        <w:t xml:space="preserve">Çok </w:t>
      </w:r>
      <w:r w:rsidR="00E27D7E">
        <w:rPr>
          <w:lang w:val="tr-TR"/>
        </w:rPr>
        <w:t>yüksek</w:t>
      </w:r>
      <w:r w:rsidRPr="00766988">
        <w:rPr>
          <w:lang w:val="tr-TR"/>
        </w:rPr>
        <w:t xml:space="preserve"> kutanöz ve oküler tolerans</w:t>
      </w:r>
      <w:r w:rsidRPr="00766988">
        <w:rPr>
          <w:rStyle w:val="eop"/>
          <w:lang w:val="tr-TR"/>
        </w:rPr>
        <w:t xml:space="preserve"> – Kolay sürülür – Anında emilir – Yağlı </w:t>
      </w:r>
      <w:r w:rsidR="00DE1D58">
        <w:rPr>
          <w:rStyle w:val="eop"/>
          <w:lang w:val="tr-TR"/>
        </w:rPr>
        <w:t>his bırakmaz</w:t>
      </w:r>
      <w:r w:rsidR="00B70381" w:rsidRPr="00766988">
        <w:rPr>
          <w:lang w:val="tr-TR"/>
        </w:rPr>
        <w:t xml:space="preserve"> </w:t>
      </w:r>
      <w:r w:rsidR="00B70381" w:rsidRPr="00766988">
        <w:rPr>
          <w:vertAlign w:val="superscript"/>
          <w:lang w:val="tr-TR"/>
        </w:rPr>
        <w:t>(4)</w:t>
      </w:r>
    </w:p>
    <w:p w14:paraId="744D68EE" w14:textId="77777777" w:rsidR="00015F97" w:rsidRPr="00766988" w:rsidRDefault="00015F97" w:rsidP="00B70381">
      <w:pPr>
        <w:pStyle w:val="Paragraphe"/>
        <w:rPr>
          <w:b/>
          <w:lang w:val="tr-TR"/>
        </w:rPr>
      </w:pPr>
    </w:p>
    <w:p w14:paraId="6B139C04" w14:textId="4B052548" w:rsidR="00B70381" w:rsidRPr="00766988" w:rsidRDefault="00D17677" w:rsidP="00B70381">
      <w:pPr>
        <w:pStyle w:val="Paragraphe"/>
        <w:rPr>
          <w:lang w:val="tr-TR"/>
        </w:rPr>
      </w:pPr>
      <w:r w:rsidRPr="00766988">
        <w:rPr>
          <w:lang w:val="tr-TR"/>
        </w:rPr>
        <w:t xml:space="preserve">Hafif veya orta derecede yüz aknesi ve/veya yüzü kuru ila çok kuru ve hassas olan hastalar üzerinde </w:t>
      </w:r>
      <w:r w:rsidRPr="00766988">
        <w:rPr>
          <w:b/>
          <w:lang w:val="tr-TR"/>
        </w:rPr>
        <w:t>klinik olarak test edilmiştir</w:t>
      </w:r>
      <w:r w:rsidR="00B70381" w:rsidRPr="00766988">
        <w:rPr>
          <w:lang w:val="tr-TR"/>
        </w:rPr>
        <w:t>.</w:t>
      </w:r>
    </w:p>
    <w:p w14:paraId="412931C1" w14:textId="77777777" w:rsidR="00015F97" w:rsidRPr="00766988" w:rsidRDefault="00015F97" w:rsidP="00B70381">
      <w:pPr>
        <w:pStyle w:val="Paragraphe"/>
        <w:rPr>
          <w:lang w:val="tr-TR"/>
        </w:rPr>
      </w:pPr>
    </w:p>
    <w:p w14:paraId="372FE100" w14:textId="2B59C9B4" w:rsidR="00B70381" w:rsidRPr="00766988" w:rsidRDefault="007B31BA" w:rsidP="00B70381">
      <w:pPr>
        <w:pStyle w:val="Sources"/>
        <w:numPr>
          <w:ilvl w:val="0"/>
          <w:numId w:val="10"/>
        </w:numPr>
        <w:rPr>
          <w:i/>
          <w:lang w:val="tr-TR"/>
        </w:rPr>
      </w:pPr>
      <w:proofErr w:type="spellStart"/>
      <w:r w:rsidRPr="00766988">
        <w:rPr>
          <w:i/>
          <w:lang w:val="tr-TR"/>
        </w:rPr>
        <w:t>In</w:t>
      </w:r>
      <w:proofErr w:type="spellEnd"/>
      <w:r w:rsidRPr="00766988">
        <w:rPr>
          <w:i/>
          <w:lang w:val="tr-TR"/>
        </w:rPr>
        <w:t xml:space="preserve"> </w:t>
      </w:r>
      <w:proofErr w:type="spellStart"/>
      <w:r w:rsidRPr="00766988">
        <w:rPr>
          <w:i/>
          <w:lang w:val="tr-TR"/>
        </w:rPr>
        <w:t>vivo</w:t>
      </w:r>
      <w:proofErr w:type="spellEnd"/>
      <w:r w:rsidRPr="00766988">
        <w:rPr>
          <w:i/>
          <w:lang w:val="tr-TR"/>
        </w:rPr>
        <w:t xml:space="preserve"> </w:t>
      </w:r>
      <w:proofErr w:type="gramStart"/>
      <w:r w:rsidRPr="00766988">
        <w:rPr>
          <w:i/>
          <w:lang w:val="tr-TR"/>
        </w:rPr>
        <w:t>test -</w:t>
      </w:r>
      <w:proofErr w:type="gramEnd"/>
      <w:r w:rsidRPr="00766988">
        <w:rPr>
          <w:i/>
          <w:lang w:val="tr-TR"/>
        </w:rPr>
        <w:t xml:space="preserve"> </w:t>
      </w:r>
      <w:proofErr w:type="spellStart"/>
      <w:r w:rsidRPr="00766988">
        <w:rPr>
          <w:i/>
          <w:lang w:val="tr-TR"/>
        </w:rPr>
        <w:t>Allantoin'in</w:t>
      </w:r>
      <w:proofErr w:type="spellEnd"/>
      <w:r w:rsidRPr="00766988">
        <w:rPr>
          <w:i/>
          <w:lang w:val="tr-TR"/>
        </w:rPr>
        <w:t xml:space="preserve"> kızarıklık karşıtı etkisinin etkinliğinin (%0,5) değerlendirilmesi</w:t>
      </w:r>
      <w:r w:rsidR="00B70381" w:rsidRPr="00766988">
        <w:rPr>
          <w:i/>
          <w:lang w:val="tr-TR"/>
        </w:rPr>
        <w:t>. 2021</w:t>
      </w:r>
    </w:p>
    <w:p w14:paraId="42D78648" w14:textId="5D2D1F92" w:rsidR="00B70381" w:rsidRPr="00766988" w:rsidRDefault="007B31BA" w:rsidP="00B70381">
      <w:pPr>
        <w:pStyle w:val="Sources"/>
        <w:numPr>
          <w:ilvl w:val="0"/>
          <w:numId w:val="10"/>
        </w:numPr>
        <w:rPr>
          <w:i/>
          <w:lang w:val="tr-TR"/>
        </w:rPr>
      </w:pPr>
      <w:proofErr w:type="spellStart"/>
      <w:r w:rsidRPr="00766988">
        <w:rPr>
          <w:i/>
          <w:lang w:val="tr-TR"/>
        </w:rPr>
        <w:t>Sébium</w:t>
      </w:r>
      <w:proofErr w:type="spellEnd"/>
      <w:r w:rsidRPr="00766988">
        <w:rPr>
          <w:i/>
          <w:lang w:val="tr-TR"/>
        </w:rPr>
        <w:t xml:space="preserve"> </w:t>
      </w:r>
      <w:proofErr w:type="spellStart"/>
      <w:r w:rsidRPr="00766988">
        <w:rPr>
          <w:i/>
          <w:lang w:val="tr-TR"/>
        </w:rPr>
        <w:t>Hydra'nın</w:t>
      </w:r>
      <w:proofErr w:type="spellEnd"/>
      <w:r w:rsidRPr="00766988">
        <w:rPr>
          <w:i/>
          <w:lang w:val="tr-TR"/>
        </w:rPr>
        <w:t xml:space="preserve"> hidrasyon oranının </w:t>
      </w:r>
      <w:proofErr w:type="spellStart"/>
      <w:r w:rsidRPr="00766988">
        <w:rPr>
          <w:i/>
          <w:lang w:val="tr-TR"/>
        </w:rPr>
        <w:t>korneometri</w:t>
      </w:r>
      <w:proofErr w:type="spellEnd"/>
      <w:r w:rsidRPr="00766988">
        <w:rPr>
          <w:i/>
          <w:lang w:val="tr-TR"/>
        </w:rPr>
        <w:t xml:space="preserve"> ile </w:t>
      </w:r>
      <w:proofErr w:type="gramStart"/>
      <w:r w:rsidRPr="00766988">
        <w:rPr>
          <w:i/>
          <w:lang w:val="tr-TR"/>
        </w:rPr>
        <w:t>değerlendirilmesi -</w:t>
      </w:r>
      <w:proofErr w:type="gramEnd"/>
      <w:r w:rsidRPr="00766988">
        <w:rPr>
          <w:i/>
          <w:lang w:val="tr-TR"/>
        </w:rPr>
        <w:t xml:space="preserve"> ön kol (dirsekle bilek arasındaki bölge) iç kısımlarında kuru veya orta derecede </w:t>
      </w:r>
      <w:proofErr w:type="spellStart"/>
      <w:r w:rsidRPr="00766988">
        <w:rPr>
          <w:i/>
          <w:lang w:val="tr-TR"/>
        </w:rPr>
        <w:t>hidrate</w:t>
      </w:r>
      <w:proofErr w:type="spellEnd"/>
      <w:r w:rsidRPr="00766988">
        <w:rPr>
          <w:i/>
          <w:lang w:val="tr-TR"/>
        </w:rPr>
        <w:t xml:space="preserve"> cilde sahip 10 gönüllü (28 - 65 yaş arası) üzerinde</w:t>
      </w:r>
      <w:r w:rsidR="00B70381" w:rsidRPr="00766988">
        <w:rPr>
          <w:i/>
          <w:lang w:val="tr-TR"/>
        </w:rPr>
        <w:t>. France.</w:t>
      </w:r>
    </w:p>
    <w:p w14:paraId="6147445B" w14:textId="52930A4D" w:rsidR="00B70381" w:rsidRPr="00766988" w:rsidRDefault="007B31BA" w:rsidP="00B70381">
      <w:pPr>
        <w:pStyle w:val="Sources"/>
        <w:numPr>
          <w:ilvl w:val="0"/>
          <w:numId w:val="10"/>
        </w:numPr>
        <w:rPr>
          <w:i/>
          <w:lang w:val="tr-TR"/>
        </w:rPr>
      </w:pPr>
      <w:proofErr w:type="spellStart"/>
      <w:r w:rsidRPr="00766988">
        <w:rPr>
          <w:i/>
          <w:lang w:val="tr-TR"/>
        </w:rPr>
        <w:t>Sébium</w:t>
      </w:r>
      <w:proofErr w:type="spellEnd"/>
      <w:r w:rsidRPr="00766988">
        <w:rPr>
          <w:i/>
          <w:lang w:val="tr-TR"/>
        </w:rPr>
        <w:t xml:space="preserve"> </w:t>
      </w:r>
      <w:proofErr w:type="spellStart"/>
      <w:r w:rsidRPr="00766988">
        <w:rPr>
          <w:i/>
          <w:lang w:val="tr-TR"/>
        </w:rPr>
        <w:t>Hydra'nın</w:t>
      </w:r>
      <w:proofErr w:type="spellEnd"/>
      <w:r w:rsidRPr="00766988">
        <w:rPr>
          <w:i/>
          <w:lang w:val="tr-TR"/>
        </w:rPr>
        <w:t xml:space="preserve"> yüzde lokal akne karşıtı tedavilerle bir arada değerlendirilmesi ve tolerans </w:t>
      </w:r>
      <w:proofErr w:type="gramStart"/>
      <w:r w:rsidRPr="00766988">
        <w:rPr>
          <w:i/>
          <w:lang w:val="tr-TR"/>
        </w:rPr>
        <w:t>incelemesi -</w:t>
      </w:r>
      <w:proofErr w:type="gramEnd"/>
      <w:r w:rsidRPr="00766988">
        <w:rPr>
          <w:i/>
          <w:lang w:val="tr-TR"/>
        </w:rPr>
        <w:t xml:space="preserve"> orta derecede yüz aknesi olan 344 hasta (18 - 54 yaş arası) üzerinde. Fransa</w:t>
      </w:r>
      <w:r w:rsidR="00B70381" w:rsidRPr="00766988">
        <w:rPr>
          <w:i/>
          <w:lang w:val="tr-TR"/>
        </w:rPr>
        <w:t>. 2009</w:t>
      </w:r>
    </w:p>
    <w:p w14:paraId="06164CDA" w14:textId="3A00225A" w:rsidR="00B70381" w:rsidRPr="00766988" w:rsidRDefault="007B31BA" w:rsidP="00B70381">
      <w:pPr>
        <w:pStyle w:val="Sources"/>
        <w:numPr>
          <w:ilvl w:val="0"/>
          <w:numId w:val="10"/>
        </w:numPr>
        <w:rPr>
          <w:i/>
          <w:lang w:val="tr-TR"/>
        </w:rPr>
      </w:pPr>
      <w:proofErr w:type="spellStart"/>
      <w:r w:rsidRPr="00766988">
        <w:rPr>
          <w:i/>
          <w:lang w:val="tr-TR"/>
        </w:rPr>
        <w:t>Sébium</w:t>
      </w:r>
      <w:proofErr w:type="spellEnd"/>
      <w:r w:rsidRPr="00766988">
        <w:rPr>
          <w:i/>
          <w:lang w:val="tr-TR"/>
        </w:rPr>
        <w:t xml:space="preserve"> </w:t>
      </w:r>
      <w:proofErr w:type="spellStart"/>
      <w:r w:rsidRPr="00766988">
        <w:rPr>
          <w:i/>
          <w:lang w:val="tr-TR"/>
        </w:rPr>
        <w:t>Hydra</w:t>
      </w:r>
      <w:proofErr w:type="spellEnd"/>
      <w:r w:rsidRPr="00766988">
        <w:rPr>
          <w:i/>
          <w:lang w:val="tr-TR"/>
        </w:rPr>
        <w:t xml:space="preserve"> üzerinde kullanıcı testi – yüzü kuru ila çok kuru ve hassas olan 20 gönüllü (</w:t>
      </w:r>
      <w:proofErr w:type="gramStart"/>
      <w:r w:rsidRPr="00766988">
        <w:rPr>
          <w:i/>
          <w:lang w:val="tr-TR"/>
        </w:rPr>
        <w:t>20 -</w:t>
      </w:r>
      <w:proofErr w:type="gramEnd"/>
      <w:r w:rsidRPr="00766988">
        <w:rPr>
          <w:i/>
          <w:lang w:val="tr-TR"/>
        </w:rPr>
        <w:t xml:space="preserve"> 45 yaş arası) üzerinde</w:t>
      </w:r>
      <w:r w:rsidR="00B70381" w:rsidRPr="00766988">
        <w:rPr>
          <w:i/>
          <w:lang w:val="tr-TR"/>
        </w:rPr>
        <w:t xml:space="preserve">. France. </w:t>
      </w:r>
    </w:p>
    <w:p w14:paraId="79C0B697" w14:textId="77777777" w:rsidR="007B31BA" w:rsidRPr="00766988" w:rsidRDefault="007B31BA" w:rsidP="00D959D4">
      <w:pPr>
        <w:pStyle w:val="BENEFITS"/>
        <w:rPr>
          <w:lang w:val="tr-TR"/>
        </w:rPr>
      </w:pPr>
    </w:p>
    <w:p w14:paraId="2D377C6E" w14:textId="3E9E3A37" w:rsidR="006E2C18" w:rsidRPr="00766988" w:rsidRDefault="00DE1D58" w:rsidP="00D959D4">
      <w:pPr>
        <w:pStyle w:val="BENEFITS"/>
        <w:rPr>
          <w:lang w:val="tr-TR"/>
        </w:rPr>
      </w:pPr>
      <w:r>
        <w:rPr>
          <w:lang w:val="tr-TR"/>
        </w:rPr>
        <w:t xml:space="preserve">KANITLANMIŞ </w:t>
      </w:r>
      <w:r w:rsidR="00144F72" w:rsidRPr="00766988">
        <w:rPr>
          <w:lang w:val="tr-TR"/>
        </w:rPr>
        <w:t xml:space="preserve">ETKİNLİK </w:t>
      </w:r>
    </w:p>
    <w:p w14:paraId="2DDAC3D6" w14:textId="67B2D6B7" w:rsidR="00C708FF" w:rsidRPr="00766988" w:rsidRDefault="00383752" w:rsidP="00C708FF">
      <w:pPr>
        <w:pStyle w:val="Balk1"/>
        <w:jc w:val="both"/>
        <w:rPr>
          <w:lang w:val="tr-TR"/>
        </w:rPr>
      </w:pPr>
      <w:r w:rsidRPr="00766988">
        <w:rPr>
          <w:lang w:val="tr-TR"/>
        </w:rPr>
        <w:t xml:space="preserve">&gt; </w:t>
      </w:r>
      <w:r w:rsidR="007B31BA" w:rsidRPr="00766988">
        <w:rPr>
          <w:lang w:val="tr-TR"/>
        </w:rPr>
        <w:t>KLİNİK SONUÇLAR</w:t>
      </w:r>
    </w:p>
    <w:p w14:paraId="7AAEAA14" w14:textId="7590023C" w:rsidR="00C708FF" w:rsidRPr="00766988" w:rsidRDefault="007B31BA" w:rsidP="00274158">
      <w:pPr>
        <w:pStyle w:val="Balk2"/>
        <w:rPr>
          <w:lang w:val="tr-TR"/>
        </w:rPr>
      </w:pPr>
      <w:r w:rsidRPr="00766988">
        <w:rPr>
          <w:lang w:val="tr-TR"/>
        </w:rPr>
        <w:t xml:space="preserve">GENEL ÖZELLİKLER </w:t>
      </w:r>
    </w:p>
    <w:p w14:paraId="19BFC0DF" w14:textId="6A0BCF4E" w:rsidR="00C708FF" w:rsidRPr="00766988" w:rsidRDefault="00274158" w:rsidP="00274158">
      <w:pPr>
        <w:pStyle w:val="Paragraphe"/>
        <w:rPr>
          <w:lang w:val="tr-TR"/>
        </w:rPr>
      </w:pPr>
      <w:r w:rsidRPr="00766988">
        <w:rPr>
          <w:lang w:val="tr-TR"/>
        </w:rPr>
        <w:t xml:space="preserve">&gt; </w:t>
      </w:r>
      <w:r w:rsidR="003B083D" w:rsidRPr="00766988">
        <w:rPr>
          <w:lang w:val="tr-TR"/>
        </w:rPr>
        <w:t xml:space="preserve">Kızarıklığın azaltılması </w:t>
      </w:r>
    </w:p>
    <w:p w14:paraId="6C56EB5F" w14:textId="6EA1B806" w:rsidR="00C708FF" w:rsidRPr="00766988" w:rsidRDefault="003B083D" w:rsidP="0025520F">
      <w:pPr>
        <w:pStyle w:val="Paragraphe"/>
        <w:rPr>
          <w:lang w:val="tr-TR"/>
        </w:rPr>
      </w:pPr>
      <w:proofErr w:type="spellStart"/>
      <w:r w:rsidRPr="00766988">
        <w:rPr>
          <w:lang w:val="tr-TR"/>
        </w:rPr>
        <w:t>Allantoinin</w:t>
      </w:r>
      <w:proofErr w:type="spellEnd"/>
      <w:r w:rsidRPr="00766988">
        <w:rPr>
          <w:lang w:val="tr-TR"/>
        </w:rPr>
        <w:t xml:space="preserve"> (</w:t>
      </w:r>
      <w:proofErr w:type="gramStart"/>
      <w:r w:rsidRPr="00766988">
        <w:rPr>
          <w:lang w:val="tr-TR"/>
        </w:rPr>
        <w:t>%0,5</w:t>
      </w:r>
      <w:proofErr w:type="gramEnd"/>
      <w:r w:rsidRPr="00766988">
        <w:rPr>
          <w:lang w:val="tr-TR"/>
        </w:rPr>
        <w:t xml:space="preserve">) etkinliği, </w:t>
      </w:r>
      <w:r w:rsidRPr="00766988">
        <w:rPr>
          <w:b/>
          <w:lang w:val="tr-TR"/>
        </w:rPr>
        <w:t>kızarıklık oluşturmak</w:t>
      </w:r>
      <w:r w:rsidRPr="00766988">
        <w:rPr>
          <w:lang w:val="tr-TR"/>
        </w:rPr>
        <w:t xml:space="preserve"> için bir sıyırma testi kullanılarak değerlendirilmiştir. 5 gün sonra kızarıklıkta azalma gözlenmiştir.</w:t>
      </w:r>
      <w:r w:rsidR="00C708FF" w:rsidRPr="00766988">
        <w:rPr>
          <w:lang w:val="tr-TR"/>
        </w:rPr>
        <w:t xml:space="preserve"> </w:t>
      </w:r>
      <w:r w:rsidR="0025520F" w:rsidRPr="00766988">
        <w:rPr>
          <w:vertAlign w:val="superscript"/>
          <w:lang w:val="tr-TR"/>
        </w:rPr>
        <w:t>(1)</w:t>
      </w:r>
    </w:p>
    <w:p w14:paraId="13045F65" w14:textId="4B6DB992" w:rsidR="00C708FF" w:rsidRPr="00766988" w:rsidRDefault="00274158" w:rsidP="00274158">
      <w:pPr>
        <w:pStyle w:val="Paragraphe"/>
        <w:rPr>
          <w:lang w:val="tr-TR"/>
        </w:rPr>
      </w:pPr>
      <w:r w:rsidRPr="00766988">
        <w:rPr>
          <w:lang w:val="tr-TR"/>
        </w:rPr>
        <w:t xml:space="preserve">&gt; </w:t>
      </w:r>
      <w:r w:rsidR="003B083D" w:rsidRPr="00766988">
        <w:rPr>
          <w:lang w:val="tr-TR"/>
        </w:rPr>
        <w:t>Nemlendirme özelliği</w:t>
      </w:r>
      <w:r w:rsidR="00C708FF" w:rsidRPr="00766988">
        <w:rPr>
          <w:lang w:val="tr-TR"/>
        </w:rPr>
        <w:t xml:space="preserve"> </w:t>
      </w:r>
    </w:p>
    <w:p w14:paraId="18DC3AFF" w14:textId="27A6413B" w:rsidR="00C708FF" w:rsidRPr="00766988" w:rsidRDefault="003B083D" w:rsidP="0025520F">
      <w:pPr>
        <w:pStyle w:val="Paragraphe"/>
        <w:rPr>
          <w:vertAlign w:val="superscript"/>
          <w:lang w:val="tr-TR"/>
        </w:rPr>
      </w:pPr>
      <w:proofErr w:type="spellStart"/>
      <w:r w:rsidRPr="00766988">
        <w:rPr>
          <w:lang w:val="tr-TR"/>
        </w:rPr>
        <w:t>Sebium</w:t>
      </w:r>
      <w:proofErr w:type="spellEnd"/>
      <w:r w:rsidRPr="00766988">
        <w:rPr>
          <w:lang w:val="tr-TR"/>
        </w:rPr>
        <w:t xml:space="preserve"> </w:t>
      </w:r>
      <w:proofErr w:type="spellStart"/>
      <w:r w:rsidRPr="00766988">
        <w:rPr>
          <w:lang w:val="tr-TR"/>
        </w:rPr>
        <w:t>Hydra'nın</w:t>
      </w:r>
      <w:proofErr w:type="spellEnd"/>
      <w:r w:rsidRPr="00766988">
        <w:rPr>
          <w:lang w:val="tr-TR"/>
        </w:rPr>
        <w:t xml:space="preserve"> bir</w:t>
      </w:r>
      <w:r w:rsidR="00116826">
        <w:rPr>
          <w:lang w:val="tr-TR"/>
        </w:rPr>
        <w:t xml:space="preserve"> kez</w:t>
      </w:r>
      <w:r w:rsidRPr="00766988">
        <w:rPr>
          <w:lang w:val="tr-TR"/>
        </w:rPr>
        <w:t xml:space="preserve"> uygulamasından sonraki sonuçlar kutanöz hidrasyon oranında </w:t>
      </w:r>
      <w:proofErr w:type="gramStart"/>
      <w:r w:rsidRPr="00766988">
        <w:rPr>
          <w:lang w:val="tr-TR"/>
        </w:rPr>
        <w:t>%75</w:t>
      </w:r>
      <w:proofErr w:type="gramEnd"/>
      <w:r w:rsidRPr="00766988">
        <w:rPr>
          <w:lang w:val="tr-TR"/>
        </w:rPr>
        <w:t xml:space="preserve"> oranında artış olduğunu göstermiştir (T: 2 saat). Bu nemlendirici etki, uygulamadan 8 saat sonra hidrasyonda </w:t>
      </w:r>
      <w:r w:rsidRPr="00766988">
        <w:rPr>
          <w:b/>
          <w:lang w:val="tr-TR"/>
        </w:rPr>
        <w:t>+</w:t>
      </w:r>
      <w:proofErr w:type="gramStart"/>
      <w:r w:rsidRPr="00766988">
        <w:rPr>
          <w:b/>
          <w:lang w:val="tr-TR"/>
        </w:rPr>
        <w:t>%45</w:t>
      </w:r>
      <w:proofErr w:type="gramEnd"/>
      <w:r w:rsidRPr="00766988">
        <w:rPr>
          <w:lang w:val="tr-TR"/>
        </w:rPr>
        <w:t xml:space="preserve"> oranında artışla devam eder.</w:t>
      </w:r>
      <w:r w:rsidR="0025520F" w:rsidRPr="00766988">
        <w:rPr>
          <w:b/>
          <w:bCs/>
          <w:lang w:val="tr-TR"/>
        </w:rPr>
        <w:t xml:space="preserve"> </w:t>
      </w:r>
      <w:r w:rsidR="0025520F" w:rsidRPr="00766988">
        <w:rPr>
          <w:bCs/>
          <w:vertAlign w:val="superscript"/>
          <w:lang w:val="tr-TR"/>
        </w:rPr>
        <w:t>(2)</w:t>
      </w:r>
    </w:p>
    <w:p w14:paraId="18239623" w14:textId="6A69FAD8" w:rsidR="0025520F" w:rsidRPr="00766988" w:rsidRDefault="003B083D" w:rsidP="00274158">
      <w:pPr>
        <w:pStyle w:val="Balk2"/>
        <w:rPr>
          <w:lang w:val="tr-TR"/>
        </w:rPr>
      </w:pPr>
      <w:r w:rsidRPr="00766988">
        <w:rPr>
          <w:lang w:val="tr-TR"/>
        </w:rPr>
        <w:lastRenderedPageBreak/>
        <w:t xml:space="preserve">AKNELİ CİLT ÜZERİNDEKİ ETKİSİ </w:t>
      </w:r>
    </w:p>
    <w:p w14:paraId="768F6D8D" w14:textId="776E1604" w:rsidR="00274158" w:rsidRPr="00766988" w:rsidRDefault="003B083D" w:rsidP="00274158">
      <w:pPr>
        <w:pStyle w:val="Paragraphe"/>
        <w:rPr>
          <w:lang w:val="tr-TR"/>
        </w:rPr>
      </w:pPr>
      <w:proofErr w:type="spellStart"/>
      <w:r w:rsidRPr="00766988">
        <w:rPr>
          <w:lang w:val="tr-TR"/>
        </w:rPr>
        <w:t>Sebium</w:t>
      </w:r>
      <w:proofErr w:type="spellEnd"/>
      <w:r w:rsidRPr="00766988">
        <w:rPr>
          <w:lang w:val="tr-TR"/>
        </w:rPr>
        <w:t xml:space="preserve"> </w:t>
      </w:r>
      <w:proofErr w:type="spellStart"/>
      <w:r w:rsidRPr="00766988">
        <w:rPr>
          <w:lang w:val="tr-TR"/>
        </w:rPr>
        <w:t>Hydra'nın</w:t>
      </w:r>
      <w:proofErr w:type="spellEnd"/>
      <w:r w:rsidRPr="00766988">
        <w:rPr>
          <w:lang w:val="tr-TR"/>
        </w:rPr>
        <w:t xml:space="preserve"> </w:t>
      </w:r>
      <w:r w:rsidRPr="00766988">
        <w:rPr>
          <w:b/>
          <w:lang w:val="tr-TR"/>
        </w:rPr>
        <w:t>84 gün, günde iki kere</w:t>
      </w:r>
      <w:r w:rsidRPr="00766988">
        <w:rPr>
          <w:lang w:val="tr-TR"/>
        </w:rPr>
        <w:t xml:space="preserve"> tüm yüze uygulanmasının ardından akne eğilimli cilt üzerindeki gelişimi gözlemlemek için bir değerlendirme yapılmıştır. Sonuçlar</w:t>
      </w:r>
      <w:r w:rsidR="00C77050">
        <w:rPr>
          <w:lang w:val="tr-TR"/>
        </w:rPr>
        <w:t>da</w:t>
      </w:r>
      <w:r w:rsidRPr="00766988">
        <w:rPr>
          <w:lang w:val="tr-TR"/>
        </w:rPr>
        <w:t xml:space="preserve"> aşağıdaki</w:t>
      </w:r>
      <w:r w:rsidR="00C77050">
        <w:rPr>
          <w:lang w:val="tr-TR"/>
        </w:rPr>
        <w:t xml:space="preserve"> gibi</w:t>
      </w:r>
      <w:r w:rsidRPr="00766988">
        <w:rPr>
          <w:lang w:val="tr-TR"/>
        </w:rPr>
        <w:t xml:space="preserve"> </w:t>
      </w:r>
      <w:r w:rsidRPr="00766988">
        <w:rPr>
          <w:b/>
          <w:lang w:val="tr-TR"/>
        </w:rPr>
        <w:t>azalma</w:t>
      </w:r>
      <w:r w:rsidRPr="00766988">
        <w:rPr>
          <w:lang w:val="tr-TR"/>
        </w:rPr>
        <w:t xml:space="preserve"> olduğu g</w:t>
      </w:r>
      <w:r w:rsidR="00C77050">
        <w:rPr>
          <w:lang w:val="tr-TR"/>
        </w:rPr>
        <w:t>özlemlen</w:t>
      </w:r>
      <w:r w:rsidRPr="00766988">
        <w:rPr>
          <w:lang w:val="tr-TR"/>
        </w:rPr>
        <w:t>miştir</w:t>
      </w:r>
      <w:r w:rsidR="00A63F6F" w:rsidRPr="00766988">
        <w:rPr>
          <w:lang w:val="tr-TR"/>
        </w:rPr>
        <w:t xml:space="preserve"> </w:t>
      </w:r>
      <w:r w:rsidR="00A63F6F" w:rsidRPr="00766988">
        <w:rPr>
          <w:vertAlign w:val="superscript"/>
          <w:lang w:val="tr-TR"/>
        </w:rPr>
        <w:t>(3</w:t>
      </w:r>
      <w:proofErr w:type="gramStart"/>
      <w:r w:rsidR="00A63F6F" w:rsidRPr="00766988">
        <w:rPr>
          <w:vertAlign w:val="superscript"/>
          <w:lang w:val="tr-TR"/>
        </w:rPr>
        <w:t>)</w:t>
      </w:r>
      <w:r w:rsidR="00B70381" w:rsidRPr="00766988">
        <w:rPr>
          <w:vertAlign w:val="superscript"/>
          <w:lang w:val="tr-TR"/>
        </w:rPr>
        <w:t> </w:t>
      </w:r>
      <w:r w:rsidR="00B70381" w:rsidRPr="00766988">
        <w:rPr>
          <w:lang w:val="tr-TR"/>
        </w:rPr>
        <w:t>:</w:t>
      </w:r>
      <w:proofErr w:type="gramEnd"/>
      <w:r w:rsidR="00B70381" w:rsidRPr="00766988">
        <w:rPr>
          <w:lang w:val="tr-TR"/>
        </w:rPr>
        <w:t xml:space="preserve"> </w:t>
      </w:r>
    </w:p>
    <w:p w14:paraId="73950ECB" w14:textId="3F8CA3A8" w:rsidR="00267E8E" w:rsidRPr="00766988" w:rsidRDefault="00267E8E" w:rsidP="00274158">
      <w:pPr>
        <w:pStyle w:val="Paragraphe"/>
        <w:rPr>
          <w:lang w:val="tr-TR"/>
        </w:rPr>
      </w:pPr>
    </w:p>
    <w:tbl>
      <w:tblPr>
        <w:tblStyle w:val="TabloKlavuzu"/>
        <w:tblpPr w:leftFromText="141" w:rightFromText="141" w:vertAnchor="text" w:horzAnchor="margin" w:tblpY="202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3433"/>
        <w:gridCol w:w="3433"/>
      </w:tblGrid>
      <w:tr w:rsidR="00267E8E" w:rsidRPr="00766988" w14:paraId="2D48BA25" w14:textId="77777777" w:rsidTr="00267E8E">
        <w:trPr>
          <w:trHeight w:val="834"/>
        </w:trPr>
        <w:tc>
          <w:tcPr>
            <w:tcW w:w="3433" w:type="dxa"/>
          </w:tcPr>
          <w:p w14:paraId="3712618B" w14:textId="550580C4" w:rsidR="00267E8E" w:rsidRPr="00766988" w:rsidRDefault="008F399F" w:rsidP="00267E8E">
            <w:pPr>
              <w:pStyle w:val="Paragraphe"/>
              <w:rPr>
                <w:b/>
                <w:bCs/>
                <w:szCs w:val="28"/>
                <w:lang w:val="tr-TR"/>
              </w:rPr>
            </w:pPr>
            <w:proofErr w:type="spellStart"/>
            <w:r>
              <w:rPr>
                <w:b/>
                <w:bCs/>
                <w:szCs w:val="28"/>
                <w:lang w:val="tr-TR"/>
              </w:rPr>
              <w:t>Eritem</w:t>
            </w:r>
            <w:proofErr w:type="spellEnd"/>
            <w:r w:rsidR="00267E8E" w:rsidRPr="00766988">
              <w:rPr>
                <w:b/>
                <w:bCs/>
                <w:szCs w:val="28"/>
                <w:lang w:val="tr-TR"/>
              </w:rPr>
              <w:t xml:space="preserve"> </w:t>
            </w:r>
            <w:r w:rsidR="008E2E37" w:rsidRPr="00766988">
              <w:rPr>
                <w:b/>
                <w:bCs/>
                <w:szCs w:val="28"/>
                <w:lang w:val="tr-TR"/>
              </w:rPr>
              <w:t>(-</w:t>
            </w:r>
            <w:proofErr w:type="gramStart"/>
            <w:r w:rsidR="004C1ECB" w:rsidRPr="00766988">
              <w:rPr>
                <w:b/>
                <w:bCs/>
                <w:szCs w:val="28"/>
                <w:lang w:val="tr-TR"/>
              </w:rPr>
              <w:t>%</w:t>
            </w:r>
            <w:r w:rsidR="00267E8E" w:rsidRPr="00766988">
              <w:rPr>
                <w:b/>
                <w:bCs/>
                <w:szCs w:val="28"/>
                <w:lang w:val="tr-TR"/>
              </w:rPr>
              <w:t>53</w:t>
            </w:r>
            <w:proofErr w:type="gramEnd"/>
            <w:r w:rsidR="00267E8E" w:rsidRPr="00766988">
              <w:rPr>
                <w:b/>
                <w:bCs/>
                <w:szCs w:val="28"/>
                <w:lang w:val="tr-TR"/>
              </w:rPr>
              <w:t>) *</w:t>
            </w:r>
          </w:p>
        </w:tc>
        <w:tc>
          <w:tcPr>
            <w:tcW w:w="3433" w:type="dxa"/>
          </w:tcPr>
          <w:p w14:paraId="5734E557" w14:textId="4C41327E" w:rsidR="00267E8E" w:rsidRPr="00766988" w:rsidRDefault="004C1ECB" w:rsidP="00766988">
            <w:pPr>
              <w:pStyle w:val="Paragraphe"/>
              <w:jc w:val="center"/>
              <w:rPr>
                <w:b/>
                <w:bCs/>
                <w:szCs w:val="20"/>
                <w:lang w:val="tr-TR"/>
              </w:rPr>
            </w:pPr>
            <w:r w:rsidRPr="00766988">
              <w:rPr>
                <w:b/>
                <w:bCs/>
                <w:szCs w:val="20"/>
                <w:lang w:val="tr-TR"/>
              </w:rPr>
              <w:t>Lokal cilt kuruluğu</w:t>
            </w:r>
            <w:r w:rsidR="00267E8E" w:rsidRPr="00766988">
              <w:rPr>
                <w:b/>
                <w:bCs/>
                <w:szCs w:val="20"/>
                <w:lang w:val="tr-TR"/>
              </w:rPr>
              <w:t xml:space="preserve"> (-</w:t>
            </w:r>
            <w:proofErr w:type="gramStart"/>
            <w:r w:rsidRPr="00766988">
              <w:rPr>
                <w:b/>
                <w:bCs/>
                <w:szCs w:val="20"/>
                <w:lang w:val="tr-TR"/>
              </w:rPr>
              <w:t>%</w:t>
            </w:r>
            <w:r w:rsidR="00267E8E" w:rsidRPr="00766988">
              <w:rPr>
                <w:b/>
                <w:bCs/>
                <w:szCs w:val="20"/>
                <w:lang w:val="tr-TR"/>
              </w:rPr>
              <w:t>54</w:t>
            </w:r>
            <w:proofErr w:type="gramEnd"/>
            <w:r w:rsidR="00267E8E" w:rsidRPr="00766988">
              <w:rPr>
                <w:b/>
                <w:bCs/>
                <w:szCs w:val="20"/>
                <w:lang w:val="tr-TR"/>
              </w:rPr>
              <w:t>) *</w:t>
            </w:r>
          </w:p>
        </w:tc>
        <w:tc>
          <w:tcPr>
            <w:tcW w:w="3433" w:type="dxa"/>
          </w:tcPr>
          <w:p w14:paraId="234F1E43" w14:textId="75E26632" w:rsidR="00267E8E" w:rsidRPr="00766988" w:rsidRDefault="004C1ECB" w:rsidP="00766988">
            <w:pPr>
              <w:pStyle w:val="Paragraphe"/>
              <w:jc w:val="center"/>
              <w:rPr>
                <w:b/>
                <w:bCs/>
                <w:szCs w:val="20"/>
                <w:lang w:val="tr-TR"/>
              </w:rPr>
            </w:pPr>
            <w:r w:rsidRPr="00766988">
              <w:rPr>
                <w:b/>
                <w:bCs/>
                <w:szCs w:val="20"/>
                <w:lang w:val="tr-TR"/>
              </w:rPr>
              <w:t>Cilt esnekliğinde değişiklik</w:t>
            </w:r>
            <w:r w:rsidR="00267E8E" w:rsidRPr="00766988">
              <w:rPr>
                <w:b/>
                <w:bCs/>
                <w:szCs w:val="20"/>
                <w:lang w:val="tr-TR"/>
              </w:rPr>
              <w:t xml:space="preserve"> (-</w:t>
            </w:r>
            <w:proofErr w:type="gramStart"/>
            <w:r w:rsidRPr="00766988">
              <w:rPr>
                <w:b/>
                <w:bCs/>
                <w:szCs w:val="20"/>
                <w:lang w:val="tr-TR"/>
              </w:rPr>
              <w:t>%</w:t>
            </w:r>
            <w:r w:rsidR="00267E8E" w:rsidRPr="00766988">
              <w:rPr>
                <w:b/>
                <w:bCs/>
                <w:szCs w:val="20"/>
                <w:lang w:val="tr-TR"/>
              </w:rPr>
              <w:t>39</w:t>
            </w:r>
            <w:proofErr w:type="gramEnd"/>
            <w:r w:rsidR="00267E8E" w:rsidRPr="00766988">
              <w:rPr>
                <w:b/>
                <w:bCs/>
                <w:szCs w:val="20"/>
                <w:lang w:val="tr-TR"/>
              </w:rPr>
              <w:t>) *</w:t>
            </w:r>
          </w:p>
        </w:tc>
      </w:tr>
      <w:tr w:rsidR="00267E8E" w:rsidRPr="00766988" w14:paraId="2C231C1B" w14:textId="77777777" w:rsidTr="00267E8E">
        <w:trPr>
          <w:trHeight w:val="521"/>
        </w:trPr>
        <w:tc>
          <w:tcPr>
            <w:tcW w:w="3433" w:type="dxa"/>
          </w:tcPr>
          <w:p w14:paraId="51CEB4A8" w14:textId="462933BF" w:rsidR="00267E8E" w:rsidRPr="00766988" w:rsidRDefault="004C1ECB" w:rsidP="00267E8E">
            <w:pPr>
              <w:pStyle w:val="Paragraphe"/>
              <w:rPr>
                <w:b/>
                <w:bCs/>
                <w:szCs w:val="28"/>
                <w:lang w:val="tr-TR"/>
              </w:rPr>
            </w:pPr>
            <w:r w:rsidRPr="00766988">
              <w:rPr>
                <w:b/>
                <w:bCs/>
                <w:szCs w:val="28"/>
                <w:lang w:val="tr-TR"/>
              </w:rPr>
              <w:t xml:space="preserve">Yaygın cilt kuruluğu </w:t>
            </w:r>
            <w:r w:rsidR="00267E8E" w:rsidRPr="00766988">
              <w:rPr>
                <w:b/>
                <w:bCs/>
                <w:szCs w:val="28"/>
                <w:lang w:val="tr-TR"/>
              </w:rPr>
              <w:t>(-</w:t>
            </w:r>
            <w:proofErr w:type="gramStart"/>
            <w:r w:rsidRPr="00766988">
              <w:rPr>
                <w:b/>
                <w:bCs/>
                <w:szCs w:val="28"/>
                <w:lang w:val="tr-TR"/>
              </w:rPr>
              <w:t>%</w:t>
            </w:r>
            <w:r w:rsidR="00267E8E" w:rsidRPr="00766988">
              <w:rPr>
                <w:b/>
                <w:bCs/>
                <w:szCs w:val="28"/>
                <w:lang w:val="tr-TR"/>
              </w:rPr>
              <w:t>52</w:t>
            </w:r>
            <w:proofErr w:type="gramEnd"/>
            <w:r w:rsidR="00267E8E" w:rsidRPr="00766988">
              <w:rPr>
                <w:b/>
                <w:bCs/>
                <w:szCs w:val="28"/>
                <w:lang w:val="tr-TR"/>
              </w:rPr>
              <w:t>) *</w:t>
            </w:r>
          </w:p>
          <w:p w14:paraId="5A19F40F" w14:textId="13F623C2" w:rsidR="00B70381" w:rsidRPr="00766988" w:rsidRDefault="00B70381" w:rsidP="00B70381">
            <w:pPr>
              <w:rPr>
                <w:sz w:val="20"/>
                <w:lang w:val="tr-TR"/>
              </w:rPr>
            </w:pPr>
          </w:p>
        </w:tc>
        <w:tc>
          <w:tcPr>
            <w:tcW w:w="3433" w:type="dxa"/>
          </w:tcPr>
          <w:p w14:paraId="19716F67" w14:textId="0E3AD26D" w:rsidR="00267E8E" w:rsidRPr="00766988" w:rsidRDefault="004C1ECB" w:rsidP="00766988">
            <w:pPr>
              <w:pStyle w:val="Paragraphe"/>
              <w:jc w:val="center"/>
              <w:rPr>
                <w:b/>
                <w:bCs/>
                <w:szCs w:val="28"/>
                <w:lang w:val="tr-TR"/>
              </w:rPr>
            </w:pPr>
            <w:r w:rsidRPr="00766988">
              <w:rPr>
                <w:b/>
                <w:bCs/>
                <w:szCs w:val="28"/>
                <w:lang w:val="tr-TR"/>
              </w:rPr>
              <w:t xml:space="preserve">Deri soyulması </w:t>
            </w:r>
            <w:r w:rsidR="00267E8E" w:rsidRPr="00766988">
              <w:rPr>
                <w:b/>
                <w:bCs/>
                <w:szCs w:val="28"/>
                <w:lang w:val="tr-TR"/>
              </w:rPr>
              <w:t>(-</w:t>
            </w:r>
            <w:proofErr w:type="gramStart"/>
            <w:r w:rsidRPr="00766988">
              <w:rPr>
                <w:b/>
                <w:bCs/>
                <w:szCs w:val="28"/>
                <w:lang w:val="tr-TR"/>
              </w:rPr>
              <w:t>%</w:t>
            </w:r>
            <w:r w:rsidR="00267E8E" w:rsidRPr="00766988">
              <w:rPr>
                <w:b/>
                <w:bCs/>
                <w:szCs w:val="28"/>
                <w:lang w:val="tr-TR"/>
              </w:rPr>
              <w:t>47</w:t>
            </w:r>
            <w:proofErr w:type="gramEnd"/>
            <w:r w:rsidR="00267E8E" w:rsidRPr="00766988">
              <w:rPr>
                <w:b/>
                <w:bCs/>
                <w:szCs w:val="28"/>
                <w:lang w:val="tr-TR"/>
              </w:rPr>
              <w:t>) *</w:t>
            </w:r>
          </w:p>
        </w:tc>
        <w:tc>
          <w:tcPr>
            <w:tcW w:w="3433" w:type="dxa"/>
          </w:tcPr>
          <w:p w14:paraId="2FCB7A64" w14:textId="77777777" w:rsidR="00267E8E" w:rsidRPr="00766988" w:rsidRDefault="00267E8E" w:rsidP="00267E8E">
            <w:pPr>
              <w:pStyle w:val="Paragraphe"/>
              <w:rPr>
                <w:b/>
                <w:bCs/>
                <w:sz w:val="22"/>
                <w:szCs w:val="28"/>
                <w:lang w:val="tr-TR"/>
              </w:rPr>
            </w:pPr>
          </w:p>
        </w:tc>
      </w:tr>
    </w:tbl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67E8E" w:rsidRPr="00766988" w14:paraId="5F4BD639" w14:textId="77777777" w:rsidTr="00274158">
        <w:tc>
          <w:tcPr>
            <w:tcW w:w="3245" w:type="dxa"/>
          </w:tcPr>
          <w:p w14:paraId="6D397ECA" w14:textId="7C0403FC" w:rsidR="00267E8E" w:rsidRPr="00766988" w:rsidRDefault="004C1ECB" w:rsidP="00267E8E">
            <w:pPr>
              <w:pStyle w:val="Paragraphe"/>
              <w:rPr>
                <w:b/>
                <w:szCs w:val="28"/>
                <w:lang w:val="tr-TR"/>
              </w:rPr>
            </w:pPr>
            <w:r w:rsidRPr="00766988">
              <w:rPr>
                <w:b/>
                <w:szCs w:val="28"/>
                <w:lang w:val="tr-TR"/>
              </w:rPr>
              <w:t>Gerginlik</w:t>
            </w:r>
            <w:r w:rsidR="00267E8E" w:rsidRPr="00766988">
              <w:rPr>
                <w:b/>
                <w:szCs w:val="28"/>
                <w:lang w:val="tr-TR"/>
              </w:rPr>
              <w:t xml:space="preserve"> (-</w:t>
            </w:r>
            <w:proofErr w:type="gramStart"/>
            <w:r w:rsidRPr="00766988">
              <w:rPr>
                <w:b/>
                <w:szCs w:val="28"/>
                <w:lang w:val="tr-TR"/>
              </w:rPr>
              <w:t>%</w:t>
            </w:r>
            <w:r w:rsidR="00267E8E" w:rsidRPr="00766988">
              <w:rPr>
                <w:b/>
                <w:szCs w:val="28"/>
                <w:lang w:val="tr-TR"/>
              </w:rPr>
              <w:t>59</w:t>
            </w:r>
            <w:proofErr w:type="gramEnd"/>
            <w:r w:rsidR="00267E8E" w:rsidRPr="00766988">
              <w:rPr>
                <w:b/>
                <w:szCs w:val="28"/>
                <w:lang w:val="tr-TR"/>
              </w:rPr>
              <w:t>) *</w:t>
            </w:r>
          </w:p>
        </w:tc>
        <w:tc>
          <w:tcPr>
            <w:tcW w:w="3245" w:type="dxa"/>
          </w:tcPr>
          <w:p w14:paraId="51C1F10F" w14:textId="06808475" w:rsidR="00267E8E" w:rsidRPr="00766988" w:rsidRDefault="004C1ECB" w:rsidP="00766988">
            <w:pPr>
              <w:pStyle w:val="Paragraphe"/>
              <w:jc w:val="center"/>
              <w:rPr>
                <w:b/>
                <w:szCs w:val="28"/>
                <w:lang w:val="tr-TR"/>
              </w:rPr>
            </w:pPr>
            <w:r w:rsidRPr="00766988">
              <w:rPr>
                <w:b/>
                <w:szCs w:val="28"/>
                <w:lang w:val="tr-TR"/>
              </w:rPr>
              <w:t>Yanma</w:t>
            </w:r>
            <w:r w:rsidR="00267E8E" w:rsidRPr="00766988">
              <w:rPr>
                <w:b/>
                <w:szCs w:val="28"/>
                <w:lang w:val="tr-TR"/>
              </w:rPr>
              <w:t xml:space="preserve"> (-</w:t>
            </w:r>
            <w:proofErr w:type="gramStart"/>
            <w:r w:rsidRPr="00766988">
              <w:rPr>
                <w:b/>
                <w:szCs w:val="28"/>
                <w:lang w:val="tr-TR"/>
              </w:rPr>
              <w:t>%</w:t>
            </w:r>
            <w:r w:rsidR="00267E8E" w:rsidRPr="00766988">
              <w:rPr>
                <w:b/>
                <w:szCs w:val="28"/>
                <w:lang w:val="tr-TR"/>
              </w:rPr>
              <w:t>48</w:t>
            </w:r>
            <w:proofErr w:type="gramEnd"/>
            <w:r w:rsidR="00267E8E" w:rsidRPr="00766988">
              <w:rPr>
                <w:b/>
                <w:szCs w:val="28"/>
                <w:lang w:val="tr-TR"/>
              </w:rPr>
              <w:t>) *</w:t>
            </w:r>
          </w:p>
        </w:tc>
        <w:tc>
          <w:tcPr>
            <w:tcW w:w="3246" w:type="dxa"/>
          </w:tcPr>
          <w:p w14:paraId="1849B906" w14:textId="613C1810" w:rsidR="00267E8E" w:rsidRPr="00766988" w:rsidRDefault="004C1ECB" w:rsidP="00766988">
            <w:pPr>
              <w:pStyle w:val="Paragraphe"/>
              <w:jc w:val="center"/>
              <w:rPr>
                <w:b/>
                <w:szCs w:val="28"/>
                <w:lang w:val="tr-TR"/>
              </w:rPr>
            </w:pPr>
            <w:r w:rsidRPr="00766988">
              <w:rPr>
                <w:b/>
                <w:szCs w:val="28"/>
                <w:lang w:val="tr-TR"/>
              </w:rPr>
              <w:t>Kaşıntı</w:t>
            </w:r>
            <w:r w:rsidR="00267E8E" w:rsidRPr="00766988">
              <w:rPr>
                <w:b/>
                <w:szCs w:val="28"/>
                <w:lang w:val="tr-TR"/>
              </w:rPr>
              <w:t xml:space="preserve"> (-</w:t>
            </w:r>
            <w:proofErr w:type="gramStart"/>
            <w:r w:rsidRPr="00766988">
              <w:rPr>
                <w:b/>
                <w:szCs w:val="28"/>
                <w:lang w:val="tr-TR"/>
              </w:rPr>
              <w:t>%</w:t>
            </w:r>
            <w:r w:rsidR="00267E8E" w:rsidRPr="00766988">
              <w:rPr>
                <w:b/>
                <w:szCs w:val="28"/>
                <w:lang w:val="tr-TR"/>
              </w:rPr>
              <w:t>36</w:t>
            </w:r>
            <w:proofErr w:type="gramEnd"/>
            <w:r w:rsidR="00267E8E" w:rsidRPr="00766988">
              <w:rPr>
                <w:b/>
                <w:szCs w:val="28"/>
                <w:lang w:val="tr-TR"/>
              </w:rPr>
              <w:t>) *</w:t>
            </w:r>
          </w:p>
        </w:tc>
      </w:tr>
    </w:tbl>
    <w:p w14:paraId="5E55589F" w14:textId="77777777" w:rsidR="00267E8E" w:rsidRPr="00766988" w:rsidRDefault="00267E8E" w:rsidP="00267E8E">
      <w:pPr>
        <w:pStyle w:val="Paragraphe"/>
        <w:rPr>
          <w:lang w:val="tr-TR"/>
        </w:rPr>
      </w:pPr>
    </w:p>
    <w:p w14:paraId="4688CDFB" w14:textId="7C053852" w:rsidR="00C708FF" w:rsidRPr="00766988" w:rsidRDefault="003A6C0E" w:rsidP="00267E8E">
      <w:pPr>
        <w:pStyle w:val="Paragraphe"/>
        <w:rPr>
          <w:b/>
          <w:bCs/>
          <w:lang w:val="tr-TR"/>
        </w:rPr>
      </w:pPr>
      <w:proofErr w:type="spellStart"/>
      <w:r>
        <w:t>Dermatologlar</w:t>
      </w:r>
      <w:proofErr w:type="spellEnd"/>
      <w:r>
        <w:t xml:space="preserve">, </w:t>
      </w:r>
      <w:proofErr w:type="spellStart"/>
      <w:r>
        <w:t>Sébium</w:t>
      </w:r>
      <w:proofErr w:type="spellEnd"/>
      <w:r>
        <w:t xml:space="preserve"> </w:t>
      </w:r>
      <w:proofErr w:type="spellStart"/>
      <w:r>
        <w:t>Hydra'nın</w:t>
      </w:r>
      <w:proofErr w:type="spellEnd"/>
      <w:r>
        <w:t xml:space="preserve"> </w:t>
      </w:r>
      <w:proofErr w:type="spellStart"/>
      <w:r w:rsidRPr="00450B04">
        <w:rPr>
          <w:b/>
        </w:rPr>
        <w:t>nemlendirici</w:t>
      </w:r>
      <w:proofErr w:type="spellEnd"/>
      <w:r w:rsidRPr="00450B04">
        <w:rPr>
          <w:b/>
        </w:rPr>
        <w:t xml:space="preserve"> ve </w:t>
      </w:r>
      <w:proofErr w:type="spellStart"/>
      <w:r w:rsidRPr="00450B04">
        <w:rPr>
          <w:b/>
        </w:rPr>
        <w:t>yatıştırıcı</w:t>
      </w:r>
      <w:proofErr w:type="spellEnd"/>
      <w:r w:rsidRPr="00450B04">
        <w:rPr>
          <w:b/>
        </w:rPr>
        <w:t xml:space="preserve"> </w:t>
      </w:r>
      <w:proofErr w:type="spellStart"/>
      <w:r w:rsidRPr="00450B04">
        <w:rPr>
          <w:b/>
        </w:rPr>
        <w:t>etkinliğini</w:t>
      </w:r>
      <w:proofErr w:type="spellEnd"/>
      <w:r>
        <w:t xml:space="preserve"> </w:t>
      </w:r>
      <w:r w:rsidRPr="00450B04">
        <w:rPr>
          <w:b/>
        </w:rPr>
        <w:t xml:space="preserve">D14'te </w:t>
      </w:r>
      <w:proofErr w:type="spellStart"/>
      <w:r w:rsidRPr="00450B04">
        <w:rPr>
          <w:b/>
        </w:rPr>
        <w:t>vakaların</w:t>
      </w:r>
      <w:proofErr w:type="spellEnd"/>
      <w:r w:rsidRPr="00450B04">
        <w:rPr>
          <w:b/>
        </w:rPr>
        <w:t xml:space="preserve"> %89'unda ve D84'te </w:t>
      </w:r>
      <w:proofErr w:type="spellStart"/>
      <w:r w:rsidRPr="00450B04">
        <w:rPr>
          <w:b/>
        </w:rPr>
        <w:t>vakaların</w:t>
      </w:r>
      <w:proofErr w:type="spellEnd"/>
      <w:r w:rsidRPr="00450B04">
        <w:rPr>
          <w:b/>
        </w:rPr>
        <w:t xml:space="preserve"> %97'sinde</w:t>
      </w:r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değerlendirilmiştir</w:t>
      </w:r>
      <w:proofErr w:type="spellEnd"/>
      <w:r w:rsidR="00A63F6F" w:rsidRPr="00766988">
        <w:rPr>
          <w:b/>
          <w:bCs/>
          <w:lang w:val="tr-TR"/>
        </w:rPr>
        <w:t xml:space="preserve">. </w:t>
      </w:r>
      <w:r w:rsidR="00A63F6F" w:rsidRPr="00766988">
        <w:rPr>
          <w:b/>
          <w:bCs/>
          <w:vertAlign w:val="superscript"/>
          <w:lang w:val="tr-TR"/>
        </w:rPr>
        <w:t>(3)</w:t>
      </w:r>
    </w:p>
    <w:p w14:paraId="7CE06939" w14:textId="714BCF60" w:rsidR="00274158" w:rsidRPr="00766988" w:rsidRDefault="003A6C0E" w:rsidP="00274158">
      <w:pPr>
        <w:pStyle w:val="Paragraphe"/>
        <w:rPr>
          <w:i/>
          <w:iCs/>
          <w:sz w:val="18"/>
          <w:szCs w:val="20"/>
          <w:lang w:val="tr-TR"/>
        </w:rPr>
      </w:pPr>
      <w:r w:rsidRPr="003A6C0E">
        <w:rPr>
          <w:i/>
          <w:iCs/>
          <w:sz w:val="18"/>
          <w:szCs w:val="20"/>
          <w:lang w:val="tr-TR"/>
        </w:rPr>
        <w:t xml:space="preserve">Yeni </w:t>
      </w:r>
      <w:proofErr w:type="spellStart"/>
      <w:r w:rsidRPr="003A6C0E">
        <w:rPr>
          <w:i/>
          <w:iCs/>
          <w:sz w:val="18"/>
          <w:szCs w:val="20"/>
          <w:lang w:val="tr-TR"/>
        </w:rPr>
        <w:t>Fluidactiv</w:t>
      </w:r>
      <w:proofErr w:type="spellEnd"/>
      <w:r w:rsidRPr="003A6C0E">
        <w:rPr>
          <w:i/>
          <w:iCs/>
          <w:sz w:val="18"/>
          <w:szCs w:val="20"/>
          <w:lang w:val="tr-TR"/>
        </w:rPr>
        <w:t xml:space="preserve">® formülü, </w:t>
      </w:r>
      <w:proofErr w:type="spellStart"/>
      <w:r w:rsidRPr="003A6C0E">
        <w:rPr>
          <w:i/>
          <w:iCs/>
          <w:sz w:val="18"/>
          <w:szCs w:val="20"/>
          <w:lang w:val="tr-TR"/>
        </w:rPr>
        <w:t>skualenin</w:t>
      </w:r>
      <w:proofErr w:type="spellEnd"/>
      <w:r w:rsidRPr="003A6C0E">
        <w:rPr>
          <w:i/>
          <w:iCs/>
          <w:sz w:val="18"/>
          <w:szCs w:val="20"/>
          <w:lang w:val="tr-TR"/>
        </w:rPr>
        <w:t xml:space="preserve"> oksitlenmesini biyolojik olarak önleyen aktif bileşenlerin patentli kombinasyonudur: sebum kalınlaşmasını önleyerek kalitesini iyileştirir ve keratinosit proliferasyonunun indüksiyonunu azaltır. Bunun amacı </w:t>
      </w:r>
      <w:proofErr w:type="spellStart"/>
      <w:r w:rsidRPr="003A6C0E">
        <w:rPr>
          <w:i/>
          <w:iCs/>
          <w:sz w:val="18"/>
          <w:szCs w:val="20"/>
          <w:lang w:val="tr-TR"/>
        </w:rPr>
        <w:t>komedon</w:t>
      </w:r>
      <w:proofErr w:type="spellEnd"/>
      <w:r w:rsidRPr="003A6C0E">
        <w:rPr>
          <w:i/>
          <w:iCs/>
          <w:sz w:val="18"/>
          <w:szCs w:val="20"/>
          <w:lang w:val="tr-TR"/>
        </w:rPr>
        <w:t xml:space="preserve"> oluşumunu azaltmaktır</w:t>
      </w:r>
      <w:r w:rsidR="00267E8E" w:rsidRPr="00766988">
        <w:rPr>
          <w:i/>
          <w:iCs/>
          <w:sz w:val="18"/>
          <w:szCs w:val="20"/>
          <w:lang w:val="tr-TR"/>
        </w:rPr>
        <w:t>.</w:t>
      </w:r>
      <w:r>
        <w:rPr>
          <w:i/>
          <w:iCs/>
          <w:sz w:val="18"/>
          <w:szCs w:val="20"/>
          <w:lang w:val="tr-TR"/>
        </w:rPr>
        <w:t xml:space="preserve"> </w:t>
      </w:r>
    </w:p>
    <w:p w14:paraId="4151A8D3" w14:textId="0D199A0D" w:rsidR="00267E8E" w:rsidRPr="00766988" w:rsidRDefault="00B02CDE" w:rsidP="00274158">
      <w:pPr>
        <w:pStyle w:val="Paragraphe"/>
        <w:rPr>
          <w:i/>
          <w:iCs/>
          <w:sz w:val="18"/>
          <w:szCs w:val="20"/>
          <w:lang w:val="tr-TR"/>
        </w:rPr>
      </w:pPr>
      <w:proofErr w:type="spellStart"/>
      <w:r w:rsidRPr="00B02CDE">
        <w:rPr>
          <w:i/>
          <w:iCs/>
          <w:sz w:val="18"/>
          <w:szCs w:val="20"/>
          <w:lang w:val="tr-TR"/>
        </w:rPr>
        <w:t>Fluidactiv</w:t>
      </w:r>
      <w:proofErr w:type="spellEnd"/>
      <w:r w:rsidRPr="00B02CDE">
        <w:rPr>
          <w:i/>
          <w:iCs/>
          <w:sz w:val="18"/>
          <w:szCs w:val="20"/>
          <w:lang w:val="tr-TR"/>
        </w:rPr>
        <w:t xml:space="preserve">® aynı zamanda </w:t>
      </w:r>
      <w:proofErr w:type="spellStart"/>
      <w:r w:rsidRPr="00B02CDE">
        <w:rPr>
          <w:i/>
          <w:iCs/>
          <w:sz w:val="18"/>
          <w:szCs w:val="20"/>
          <w:lang w:val="tr-TR"/>
        </w:rPr>
        <w:t>Propionibacterium</w:t>
      </w:r>
      <w:proofErr w:type="spellEnd"/>
      <w:r w:rsidRPr="00B02CDE">
        <w:rPr>
          <w:i/>
          <w:iCs/>
          <w:sz w:val="18"/>
          <w:szCs w:val="20"/>
          <w:lang w:val="tr-TR"/>
        </w:rPr>
        <w:t xml:space="preserve"> </w:t>
      </w:r>
      <w:proofErr w:type="spellStart"/>
      <w:r w:rsidRPr="00B02CDE">
        <w:rPr>
          <w:i/>
          <w:iCs/>
          <w:sz w:val="18"/>
          <w:szCs w:val="20"/>
          <w:lang w:val="tr-TR"/>
        </w:rPr>
        <w:t>acneler</w:t>
      </w:r>
      <w:proofErr w:type="spellEnd"/>
      <w:r w:rsidRPr="00B02CDE">
        <w:rPr>
          <w:i/>
          <w:iCs/>
          <w:sz w:val="18"/>
          <w:szCs w:val="20"/>
          <w:lang w:val="tr-TR"/>
        </w:rPr>
        <w:t xml:space="preserve"> tarafından tetiklenen ve akne iltihabında rol oynayan proinflamatuar sitokinlerin, IL-6 ve IL-8 </w:t>
      </w:r>
      <w:proofErr w:type="spellStart"/>
      <w:r w:rsidRPr="00B02CDE">
        <w:rPr>
          <w:i/>
          <w:iCs/>
          <w:sz w:val="18"/>
          <w:szCs w:val="20"/>
          <w:lang w:val="tr-TR"/>
        </w:rPr>
        <w:t>interlökinlerin</w:t>
      </w:r>
      <w:proofErr w:type="spellEnd"/>
      <w:r w:rsidRPr="00B02CDE">
        <w:rPr>
          <w:i/>
          <w:iCs/>
          <w:sz w:val="18"/>
          <w:szCs w:val="20"/>
          <w:lang w:val="tr-TR"/>
        </w:rPr>
        <w:t xml:space="preserve"> üretimini azaltan anti-</w:t>
      </w:r>
      <w:proofErr w:type="spellStart"/>
      <w:r w:rsidRPr="00B02CDE">
        <w:rPr>
          <w:i/>
          <w:iCs/>
          <w:sz w:val="18"/>
          <w:szCs w:val="20"/>
          <w:lang w:val="tr-TR"/>
        </w:rPr>
        <w:t>enflamatuar</w:t>
      </w:r>
      <w:proofErr w:type="spellEnd"/>
      <w:r w:rsidRPr="00B02CDE">
        <w:rPr>
          <w:i/>
          <w:iCs/>
          <w:sz w:val="18"/>
          <w:szCs w:val="20"/>
          <w:lang w:val="tr-TR"/>
        </w:rPr>
        <w:t xml:space="preserve"> özelliklere sahiptir</w:t>
      </w:r>
      <w:r w:rsidR="00A63F6F" w:rsidRPr="00766988">
        <w:rPr>
          <w:i/>
          <w:iCs/>
          <w:sz w:val="18"/>
          <w:szCs w:val="20"/>
          <w:lang w:val="tr-TR"/>
        </w:rPr>
        <w:t>.</w:t>
      </w:r>
    </w:p>
    <w:p w14:paraId="36B3380A" w14:textId="6F52B327" w:rsidR="00A63F6F" w:rsidRPr="00766988" w:rsidRDefault="00A63F6F" w:rsidP="00274158">
      <w:pPr>
        <w:pStyle w:val="Balk2"/>
        <w:rPr>
          <w:lang w:val="tr-TR"/>
        </w:rPr>
      </w:pPr>
      <w:r w:rsidRPr="00766988">
        <w:rPr>
          <w:lang w:val="tr-TR"/>
        </w:rPr>
        <w:t>TOLERAN</w:t>
      </w:r>
      <w:r w:rsidR="00144F72" w:rsidRPr="00766988">
        <w:rPr>
          <w:lang w:val="tr-TR"/>
        </w:rPr>
        <w:t>S</w:t>
      </w:r>
    </w:p>
    <w:p w14:paraId="13C96F87" w14:textId="3D84E2D5" w:rsidR="00A63F6F" w:rsidRPr="00766988" w:rsidRDefault="00B02CDE" w:rsidP="00A63F6F">
      <w:pPr>
        <w:pStyle w:val="Paragraphe"/>
        <w:jc w:val="left"/>
        <w:rPr>
          <w:rStyle w:val="eop"/>
          <w:color w:val="575757"/>
          <w:sz w:val="16"/>
          <w:szCs w:val="16"/>
          <w:shd w:val="clear" w:color="auto" w:fill="FFFFFF"/>
          <w:lang w:val="tr-TR"/>
        </w:rPr>
      </w:pPr>
      <w:proofErr w:type="spellStart"/>
      <w:r>
        <w:t>Sebium</w:t>
      </w:r>
      <w:proofErr w:type="spellEnd"/>
      <w:r>
        <w:t xml:space="preserve"> Hydra </w:t>
      </w:r>
      <w:proofErr w:type="spellStart"/>
      <w:r w:rsidRPr="00B02CDE">
        <w:rPr>
          <w:b/>
        </w:rPr>
        <w:t>oküler</w:t>
      </w:r>
      <w:proofErr w:type="spellEnd"/>
      <w:r w:rsidRPr="00B02CDE">
        <w:rPr>
          <w:b/>
        </w:rPr>
        <w:t xml:space="preserve"> </w:t>
      </w:r>
      <w:proofErr w:type="spellStart"/>
      <w:r w:rsidRPr="00B02CDE">
        <w:rPr>
          <w:b/>
        </w:rPr>
        <w:t>düzeyde</w:t>
      </w:r>
      <w:proofErr w:type="spellEnd"/>
      <w:r w:rsidRPr="00B02CDE">
        <w:rPr>
          <w:b/>
        </w:rPr>
        <w:t xml:space="preserve"> </w:t>
      </w:r>
      <w:proofErr w:type="spellStart"/>
      <w:r w:rsidRPr="00B02CDE">
        <w:rPr>
          <w:b/>
        </w:rPr>
        <w:t>çok</w:t>
      </w:r>
      <w:proofErr w:type="spellEnd"/>
      <w:r w:rsidRPr="00B02CDE">
        <w:rPr>
          <w:b/>
        </w:rPr>
        <w:t xml:space="preserve"> </w:t>
      </w:r>
      <w:proofErr w:type="spellStart"/>
      <w:r w:rsidRPr="00B02CDE">
        <w:rPr>
          <w:b/>
        </w:rPr>
        <w:t>iyi</w:t>
      </w:r>
      <w:proofErr w:type="spellEnd"/>
      <w:r w:rsidRPr="00B02CDE">
        <w:rPr>
          <w:b/>
        </w:rPr>
        <w:t xml:space="preserve"> </w:t>
      </w:r>
      <w:proofErr w:type="spellStart"/>
      <w:r w:rsidRPr="00B02CDE">
        <w:rPr>
          <w:b/>
        </w:rPr>
        <w:t>tolere</w:t>
      </w:r>
      <w:proofErr w:type="spellEnd"/>
      <w:r w:rsidRPr="00B02CDE">
        <w:rPr>
          <w:b/>
        </w:rPr>
        <w:t xml:space="preserve"> </w:t>
      </w:r>
      <w:proofErr w:type="spellStart"/>
      <w:r w:rsidRPr="00B02CDE">
        <w:rPr>
          <w:b/>
        </w:rPr>
        <w:t>edilmiş</w:t>
      </w:r>
      <w:proofErr w:type="spellEnd"/>
      <w:r>
        <w:t xml:space="preserve"> ve </w:t>
      </w:r>
      <w:proofErr w:type="spellStart"/>
      <w:r w:rsidRPr="00B02CDE">
        <w:rPr>
          <w:b/>
        </w:rPr>
        <w:t>kutanöz</w:t>
      </w:r>
      <w:proofErr w:type="spellEnd"/>
      <w:r>
        <w:t xml:space="preserve"> </w:t>
      </w:r>
      <w:proofErr w:type="spellStart"/>
      <w:r>
        <w:t>düzeyde</w:t>
      </w:r>
      <w:proofErr w:type="spellEnd"/>
      <w:r>
        <w:t xml:space="preserve"> </w:t>
      </w:r>
      <w:proofErr w:type="spellStart"/>
      <w:r w:rsidR="008752AE">
        <w:t>ciltte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göz</w:t>
      </w:r>
      <w:r w:rsidR="008752AE">
        <w:t>lerde</w:t>
      </w:r>
      <w:proofErr w:type="spellEnd"/>
      <w:r w:rsidR="008752AE">
        <w:t xml:space="preserve"> </w:t>
      </w:r>
      <w:proofErr w:type="spellStart"/>
      <w:r w:rsidR="008752AE">
        <w:t>herhangi</w:t>
      </w:r>
      <w:proofErr w:type="spellEnd"/>
      <w:r w:rsidR="008752AE">
        <w:t xml:space="preserve"> </w:t>
      </w:r>
      <w:proofErr w:type="spellStart"/>
      <w:r w:rsidR="008752AE">
        <w:t>bir</w:t>
      </w:r>
      <w:proofErr w:type="spellEnd"/>
      <w:r>
        <w:t xml:space="preserve"> </w:t>
      </w:r>
      <w:proofErr w:type="spellStart"/>
      <w:r w:rsidR="008752AE">
        <w:t>reaksiyon</w:t>
      </w:r>
      <w:proofErr w:type="spellEnd"/>
      <w:r>
        <w:t xml:space="preserve"> </w:t>
      </w:r>
      <w:proofErr w:type="spellStart"/>
      <w:r>
        <w:t>gözlenmemiştir</w:t>
      </w:r>
      <w:proofErr w:type="spellEnd"/>
      <w:r w:rsidR="00A63F6F" w:rsidRPr="00766988">
        <w:rPr>
          <w:rStyle w:val="normaltextrun"/>
          <w:color w:val="575757"/>
          <w:szCs w:val="20"/>
          <w:shd w:val="clear" w:color="auto" w:fill="FFFFFF"/>
          <w:lang w:val="tr-TR"/>
        </w:rPr>
        <w:t xml:space="preserve">. </w:t>
      </w:r>
      <w:r w:rsidR="00A63F6F" w:rsidRPr="00766988">
        <w:rPr>
          <w:rStyle w:val="normaltextrun"/>
          <w:color w:val="575757"/>
          <w:sz w:val="16"/>
          <w:szCs w:val="16"/>
          <w:shd w:val="clear" w:color="auto" w:fill="FFFFFF"/>
          <w:vertAlign w:val="superscript"/>
          <w:lang w:val="tr-TR"/>
        </w:rPr>
        <w:t>(4)</w:t>
      </w:r>
      <w:r w:rsidR="00A63F6F" w:rsidRPr="00766988">
        <w:rPr>
          <w:rStyle w:val="eop"/>
          <w:color w:val="575757"/>
          <w:sz w:val="16"/>
          <w:szCs w:val="16"/>
          <w:shd w:val="clear" w:color="auto" w:fill="FFFFFF"/>
          <w:lang w:val="tr-TR"/>
        </w:rPr>
        <w:t> </w:t>
      </w:r>
    </w:p>
    <w:p w14:paraId="7037DD56" w14:textId="1576F76A" w:rsidR="00A63F6F" w:rsidRPr="00766988" w:rsidRDefault="00A63F6F" w:rsidP="00A63F6F">
      <w:pPr>
        <w:pStyle w:val="pvalue"/>
        <w:rPr>
          <w:color w:val="575757" w:themeColor="text2"/>
          <w:lang w:val="tr-TR"/>
        </w:rPr>
      </w:pPr>
      <w:r w:rsidRPr="00766988">
        <w:rPr>
          <w:lang w:val="tr-TR"/>
        </w:rPr>
        <w:t>* p&lt;0</w:t>
      </w:r>
      <w:r w:rsidR="00144F72" w:rsidRPr="00766988">
        <w:rPr>
          <w:lang w:val="tr-TR"/>
        </w:rPr>
        <w:t>,</w:t>
      </w:r>
      <w:r w:rsidRPr="00766988">
        <w:rPr>
          <w:lang w:val="tr-TR"/>
        </w:rPr>
        <w:t xml:space="preserve">001; </w:t>
      </w:r>
      <w:proofErr w:type="spellStart"/>
      <w:r w:rsidRPr="00766988">
        <w:rPr>
          <w:lang w:val="tr-TR"/>
        </w:rPr>
        <w:t>Wilcoxon</w:t>
      </w:r>
      <w:proofErr w:type="spellEnd"/>
      <w:r w:rsidRPr="00766988">
        <w:rPr>
          <w:lang w:val="tr-TR"/>
        </w:rPr>
        <w:t xml:space="preserve"> test</w:t>
      </w:r>
      <w:r w:rsidR="00144F72" w:rsidRPr="00766988">
        <w:rPr>
          <w:lang w:val="tr-TR"/>
        </w:rPr>
        <w:t>i</w:t>
      </w:r>
      <w:r w:rsidRPr="00766988">
        <w:rPr>
          <w:lang w:val="tr-TR"/>
        </w:rPr>
        <w:t xml:space="preserve">, 84 </w:t>
      </w:r>
      <w:r w:rsidR="00144F72" w:rsidRPr="00766988">
        <w:rPr>
          <w:lang w:val="tr-TR"/>
        </w:rPr>
        <w:t xml:space="preserve">gün sonra </w:t>
      </w:r>
    </w:p>
    <w:p w14:paraId="7B15A74B" w14:textId="2FE54395" w:rsidR="006E2C18" w:rsidRPr="00766988" w:rsidRDefault="00383752" w:rsidP="00383752">
      <w:pPr>
        <w:pStyle w:val="Balk1"/>
        <w:rPr>
          <w:lang w:val="tr-TR"/>
        </w:rPr>
      </w:pPr>
      <w:r w:rsidRPr="00766988">
        <w:rPr>
          <w:lang w:val="tr-TR"/>
        </w:rPr>
        <w:t xml:space="preserve">&gt; </w:t>
      </w:r>
      <w:r w:rsidR="00144F72" w:rsidRPr="00766988">
        <w:rPr>
          <w:lang w:val="tr-TR"/>
        </w:rPr>
        <w:t xml:space="preserve">HASTA GERİ BİLDİRİMLERİ </w:t>
      </w:r>
    </w:p>
    <w:p w14:paraId="765BBEBE" w14:textId="1100F01F" w:rsidR="00C708FF" w:rsidRPr="00766988" w:rsidRDefault="00B02CDE" w:rsidP="00A63F6F">
      <w:pPr>
        <w:pStyle w:val="Paragraphe"/>
        <w:rPr>
          <w:lang w:val="tr-TR"/>
        </w:rPr>
      </w:pPr>
      <w:proofErr w:type="spellStart"/>
      <w:r>
        <w:t>Sebium</w:t>
      </w:r>
      <w:proofErr w:type="spellEnd"/>
      <w:r>
        <w:t xml:space="preserve"> Hydra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organoleptik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beğenilmiştir</w:t>
      </w:r>
      <w:proofErr w:type="spellEnd"/>
      <w:r>
        <w:t xml:space="preserve">. </w:t>
      </w:r>
      <w:proofErr w:type="spellStart"/>
      <w:r w:rsidRPr="008C4C0B">
        <w:rPr>
          <w:b/>
        </w:rPr>
        <w:t>Hastaların</w:t>
      </w:r>
      <w:proofErr w:type="spellEnd"/>
      <w:r w:rsidRPr="008C4C0B">
        <w:rPr>
          <w:b/>
        </w:rPr>
        <w:t xml:space="preserve"> %90'ından </w:t>
      </w:r>
      <w:proofErr w:type="spellStart"/>
      <w:r w:rsidRPr="008C4C0B">
        <w:rPr>
          <w:b/>
        </w:rPr>
        <w:t>fazlası</w:t>
      </w:r>
      <w:proofErr w:type="spellEnd"/>
      <w:r>
        <w:t xml:space="preserve"> </w:t>
      </w:r>
      <w:proofErr w:type="spellStart"/>
      <w:r>
        <w:t>ürünün</w:t>
      </w:r>
      <w:proofErr w:type="spellEnd"/>
      <w:r>
        <w:t xml:space="preserve"> </w:t>
      </w:r>
      <w:proofErr w:type="spellStart"/>
      <w:r w:rsidRPr="008C4C0B">
        <w:rPr>
          <w:b/>
        </w:rPr>
        <w:t>dokusundan</w:t>
      </w:r>
      <w:proofErr w:type="spellEnd"/>
      <w:r>
        <w:t xml:space="preserve"> ve </w:t>
      </w:r>
      <w:proofErr w:type="spellStart"/>
      <w:r w:rsidRPr="008C4C0B">
        <w:rPr>
          <w:b/>
        </w:rPr>
        <w:t>yapışkan</w:t>
      </w:r>
      <w:proofErr w:type="spellEnd"/>
      <w:r w:rsidRPr="008C4C0B">
        <w:rPr>
          <w:b/>
        </w:rPr>
        <w:t xml:space="preserve"> </w:t>
      </w:r>
      <w:proofErr w:type="spellStart"/>
      <w:r w:rsidR="00E27D7E">
        <w:rPr>
          <w:b/>
        </w:rPr>
        <w:t>bir</w:t>
      </w:r>
      <w:proofErr w:type="spellEnd"/>
      <w:r w:rsidR="00E27D7E">
        <w:rPr>
          <w:b/>
        </w:rPr>
        <w:t xml:space="preserve"> </w:t>
      </w:r>
      <w:proofErr w:type="spellStart"/>
      <w:r w:rsidR="00E27D7E">
        <w:rPr>
          <w:b/>
        </w:rPr>
        <w:t>his</w:t>
      </w:r>
      <w:proofErr w:type="spellEnd"/>
      <w:r w:rsidRPr="008C4C0B">
        <w:rPr>
          <w:b/>
        </w:rPr>
        <w:t xml:space="preserve"> </w:t>
      </w:r>
      <w:proofErr w:type="spellStart"/>
      <w:r w:rsidRPr="008C4C0B">
        <w:rPr>
          <w:b/>
        </w:rPr>
        <w:t>bırakmamasından</w:t>
      </w:r>
      <w:proofErr w:type="spellEnd"/>
      <w:r>
        <w:t xml:space="preserve"> </w:t>
      </w:r>
      <w:proofErr w:type="spellStart"/>
      <w:r>
        <w:t>memnun</w:t>
      </w:r>
      <w:proofErr w:type="spellEnd"/>
      <w:r>
        <w:t xml:space="preserve"> </w:t>
      </w:r>
      <w:proofErr w:type="spellStart"/>
      <w:r>
        <w:t>kalmıştır</w:t>
      </w:r>
      <w:proofErr w:type="spellEnd"/>
      <w:r w:rsidR="00A63F6F" w:rsidRPr="00766988">
        <w:rPr>
          <w:lang w:val="tr-TR"/>
        </w:rPr>
        <w:t xml:space="preserve">. </w:t>
      </w:r>
      <w:r w:rsidR="00A63F6F" w:rsidRPr="00766988">
        <w:rPr>
          <w:vertAlign w:val="superscript"/>
          <w:lang w:val="tr-TR"/>
        </w:rPr>
        <w:t>(4)</w:t>
      </w:r>
    </w:p>
    <w:p w14:paraId="7EE3CA5B" w14:textId="39F38BB8" w:rsidR="00C708FF" w:rsidRPr="00766988" w:rsidRDefault="00B02CDE" w:rsidP="00A63F6F">
      <w:pPr>
        <w:pStyle w:val="Paragraphe"/>
        <w:rPr>
          <w:lang w:val="tr-TR"/>
        </w:rPr>
      </w:pPr>
      <w:proofErr w:type="spellStart"/>
      <w:r w:rsidRPr="008C4C0B">
        <w:rPr>
          <w:b/>
        </w:rPr>
        <w:t>Hastaların</w:t>
      </w:r>
      <w:proofErr w:type="spellEnd"/>
      <w:r w:rsidRPr="008C4C0B">
        <w:rPr>
          <w:b/>
        </w:rPr>
        <w:t xml:space="preserve"> %100'ü</w:t>
      </w:r>
      <w:r>
        <w:t xml:space="preserve"> </w:t>
      </w:r>
      <w:proofErr w:type="spellStart"/>
      <w:r>
        <w:t>ürünün</w:t>
      </w:r>
      <w:proofErr w:type="spellEnd"/>
      <w:r>
        <w:t xml:space="preserve"> </w:t>
      </w:r>
      <w:proofErr w:type="spellStart"/>
      <w:r w:rsidRPr="008C4C0B">
        <w:rPr>
          <w:b/>
        </w:rPr>
        <w:t>anında</w:t>
      </w:r>
      <w:proofErr w:type="spellEnd"/>
      <w:r w:rsidRPr="008C4C0B">
        <w:rPr>
          <w:b/>
        </w:rPr>
        <w:t xml:space="preserve"> </w:t>
      </w:r>
      <w:proofErr w:type="spellStart"/>
      <w:r w:rsidRPr="008C4C0B">
        <w:rPr>
          <w:b/>
        </w:rPr>
        <w:t>etki</w:t>
      </w:r>
      <w:proofErr w:type="spellEnd"/>
      <w:r w:rsidRPr="008C4C0B">
        <w:rPr>
          <w:b/>
        </w:rPr>
        <w:t xml:space="preserve"> </w:t>
      </w:r>
      <w:proofErr w:type="spellStart"/>
      <w:r w:rsidRPr="008C4C0B">
        <w:rPr>
          <w:b/>
        </w:rPr>
        <w:t>ettiğini</w:t>
      </w:r>
      <w:proofErr w:type="spellEnd"/>
      <w:r>
        <w:t xml:space="preserve">, </w:t>
      </w:r>
      <w:proofErr w:type="spellStart"/>
      <w:r>
        <w:t>cildin</w:t>
      </w:r>
      <w:proofErr w:type="spellEnd"/>
      <w:r>
        <w:t xml:space="preserve"> </w:t>
      </w:r>
      <w:proofErr w:type="spellStart"/>
      <w:r w:rsidRPr="008C4C0B">
        <w:rPr>
          <w:b/>
        </w:rPr>
        <w:t>daha</w:t>
      </w:r>
      <w:proofErr w:type="spellEnd"/>
      <w:r w:rsidRPr="008C4C0B">
        <w:rPr>
          <w:b/>
        </w:rPr>
        <w:t xml:space="preserve"> </w:t>
      </w:r>
      <w:proofErr w:type="spellStart"/>
      <w:r w:rsidRPr="008C4C0B">
        <w:rPr>
          <w:b/>
        </w:rPr>
        <w:t>rahat</w:t>
      </w:r>
      <w:proofErr w:type="spellEnd"/>
      <w:r>
        <w:t xml:space="preserve"> ve </w:t>
      </w:r>
      <w:proofErr w:type="spellStart"/>
      <w:r w:rsidRPr="008C4C0B">
        <w:rPr>
          <w:b/>
        </w:rPr>
        <w:t>daha</w:t>
      </w:r>
      <w:proofErr w:type="spellEnd"/>
      <w:r w:rsidRPr="008C4C0B">
        <w:rPr>
          <w:b/>
        </w:rPr>
        <w:t xml:space="preserve"> </w:t>
      </w:r>
      <w:proofErr w:type="spellStart"/>
      <w:r w:rsidRPr="008C4C0B">
        <w:rPr>
          <w:b/>
        </w:rPr>
        <w:t>e</w:t>
      </w:r>
      <w:r w:rsidR="00E27D7E">
        <w:rPr>
          <w:b/>
        </w:rPr>
        <w:t>lastik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değerlendirmiştir</w:t>
      </w:r>
      <w:proofErr w:type="spellEnd"/>
      <w:r w:rsidR="00A63F6F" w:rsidRPr="00766988">
        <w:rPr>
          <w:lang w:val="tr-TR"/>
        </w:rPr>
        <w:t>.</w:t>
      </w:r>
      <w:r w:rsidR="00A63F6F" w:rsidRPr="00766988">
        <w:rPr>
          <w:vertAlign w:val="superscript"/>
          <w:lang w:val="tr-TR"/>
        </w:rPr>
        <w:t xml:space="preserve"> (4)</w:t>
      </w:r>
    </w:p>
    <w:p w14:paraId="4FC3144D" w14:textId="2395FFC3" w:rsidR="00C708FF" w:rsidRPr="00766988" w:rsidRDefault="007B31BA" w:rsidP="00B70381">
      <w:pPr>
        <w:pStyle w:val="Sources"/>
        <w:numPr>
          <w:ilvl w:val="0"/>
          <w:numId w:val="13"/>
        </w:numPr>
        <w:rPr>
          <w:i/>
          <w:lang w:val="tr-TR"/>
        </w:rPr>
      </w:pPr>
      <w:proofErr w:type="spellStart"/>
      <w:r w:rsidRPr="00766988">
        <w:rPr>
          <w:i/>
          <w:lang w:val="tr-TR"/>
        </w:rPr>
        <w:t>In</w:t>
      </w:r>
      <w:proofErr w:type="spellEnd"/>
      <w:r w:rsidRPr="00766988">
        <w:rPr>
          <w:i/>
          <w:lang w:val="tr-TR"/>
        </w:rPr>
        <w:t xml:space="preserve"> </w:t>
      </w:r>
      <w:proofErr w:type="spellStart"/>
      <w:r w:rsidRPr="00766988">
        <w:rPr>
          <w:i/>
          <w:lang w:val="tr-TR"/>
        </w:rPr>
        <w:t>vivo</w:t>
      </w:r>
      <w:proofErr w:type="spellEnd"/>
      <w:r w:rsidRPr="00766988">
        <w:rPr>
          <w:i/>
          <w:lang w:val="tr-TR"/>
        </w:rPr>
        <w:t xml:space="preserve"> </w:t>
      </w:r>
      <w:proofErr w:type="gramStart"/>
      <w:r w:rsidRPr="00766988">
        <w:rPr>
          <w:i/>
          <w:lang w:val="tr-TR"/>
        </w:rPr>
        <w:t>test -</w:t>
      </w:r>
      <w:proofErr w:type="gramEnd"/>
      <w:r w:rsidRPr="00766988">
        <w:rPr>
          <w:i/>
          <w:lang w:val="tr-TR"/>
        </w:rPr>
        <w:t xml:space="preserve"> </w:t>
      </w:r>
      <w:proofErr w:type="spellStart"/>
      <w:r w:rsidRPr="00766988">
        <w:rPr>
          <w:i/>
          <w:lang w:val="tr-TR"/>
        </w:rPr>
        <w:t>Allantoin'in</w:t>
      </w:r>
      <w:proofErr w:type="spellEnd"/>
      <w:r w:rsidRPr="00766988">
        <w:rPr>
          <w:i/>
          <w:lang w:val="tr-TR"/>
        </w:rPr>
        <w:t xml:space="preserve"> kızarıklık karşıtı etkisinin etkinliğinin (%0,5) değerlendirilmesi. 2021</w:t>
      </w:r>
    </w:p>
    <w:p w14:paraId="48B98AA0" w14:textId="4A17B4AE" w:rsidR="0025520F" w:rsidRPr="00766988" w:rsidRDefault="007B31BA" w:rsidP="00B70381">
      <w:pPr>
        <w:pStyle w:val="Sources"/>
        <w:numPr>
          <w:ilvl w:val="0"/>
          <w:numId w:val="13"/>
        </w:numPr>
        <w:rPr>
          <w:i/>
          <w:lang w:val="tr-TR"/>
        </w:rPr>
      </w:pPr>
      <w:proofErr w:type="spellStart"/>
      <w:r w:rsidRPr="00766988">
        <w:rPr>
          <w:i/>
          <w:lang w:val="tr-TR"/>
        </w:rPr>
        <w:t>Sébium</w:t>
      </w:r>
      <w:proofErr w:type="spellEnd"/>
      <w:r w:rsidRPr="00766988">
        <w:rPr>
          <w:i/>
          <w:lang w:val="tr-TR"/>
        </w:rPr>
        <w:t xml:space="preserve"> </w:t>
      </w:r>
      <w:proofErr w:type="spellStart"/>
      <w:r w:rsidRPr="00766988">
        <w:rPr>
          <w:i/>
          <w:lang w:val="tr-TR"/>
        </w:rPr>
        <w:t>Hydra'nın</w:t>
      </w:r>
      <w:proofErr w:type="spellEnd"/>
      <w:r w:rsidRPr="00766988">
        <w:rPr>
          <w:i/>
          <w:lang w:val="tr-TR"/>
        </w:rPr>
        <w:t xml:space="preserve"> hidrasyon oranının </w:t>
      </w:r>
      <w:proofErr w:type="spellStart"/>
      <w:r w:rsidRPr="00766988">
        <w:rPr>
          <w:i/>
          <w:lang w:val="tr-TR"/>
        </w:rPr>
        <w:t>korneometri</w:t>
      </w:r>
      <w:proofErr w:type="spellEnd"/>
      <w:r w:rsidRPr="00766988">
        <w:rPr>
          <w:i/>
          <w:lang w:val="tr-TR"/>
        </w:rPr>
        <w:t xml:space="preserve"> ile </w:t>
      </w:r>
      <w:proofErr w:type="gramStart"/>
      <w:r w:rsidRPr="00766988">
        <w:rPr>
          <w:i/>
          <w:lang w:val="tr-TR"/>
        </w:rPr>
        <w:t>değerlendirilmesi -</w:t>
      </w:r>
      <w:proofErr w:type="gramEnd"/>
      <w:r w:rsidRPr="00766988">
        <w:rPr>
          <w:i/>
          <w:lang w:val="tr-TR"/>
        </w:rPr>
        <w:t xml:space="preserve"> ön kol (dirsekle bilek arasındaki bölge) iç kısımlarında kuru veya orta derecede </w:t>
      </w:r>
      <w:proofErr w:type="spellStart"/>
      <w:r w:rsidRPr="00766988">
        <w:rPr>
          <w:i/>
          <w:lang w:val="tr-TR"/>
        </w:rPr>
        <w:t>hidrate</w:t>
      </w:r>
      <w:proofErr w:type="spellEnd"/>
      <w:r w:rsidRPr="00766988">
        <w:rPr>
          <w:i/>
          <w:lang w:val="tr-TR"/>
        </w:rPr>
        <w:t xml:space="preserve"> cilde sahip 10 gönüllü (28 - 65 yaş arası) üzerinde. France.</w:t>
      </w:r>
    </w:p>
    <w:p w14:paraId="41142496" w14:textId="04508437" w:rsidR="0025520F" w:rsidRPr="00766988" w:rsidRDefault="007B31BA" w:rsidP="00B70381">
      <w:pPr>
        <w:pStyle w:val="Sources"/>
        <w:numPr>
          <w:ilvl w:val="0"/>
          <w:numId w:val="13"/>
        </w:numPr>
        <w:rPr>
          <w:i/>
          <w:lang w:val="tr-TR"/>
        </w:rPr>
      </w:pPr>
      <w:proofErr w:type="spellStart"/>
      <w:r w:rsidRPr="00766988">
        <w:rPr>
          <w:i/>
          <w:lang w:val="tr-TR"/>
        </w:rPr>
        <w:t>Sébium</w:t>
      </w:r>
      <w:proofErr w:type="spellEnd"/>
      <w:r w:rsidRPr="00766988">
        <w:rPr>
          <w:i/>
          <w:lang w:val="tr-TR"/>
        </w:rPr>
        <w:t xml:space="preserve"> </w:t>
      </w:r>
      <w:proofErr w:type="spellStart"/>
      <w:r w:rsidRPr="00766988">
        <w:rPr>
          <w:i/>
          <w:lang w:val="tr-TR"/>
        </w:rPr>
        <w:t>Hydra'nın</w:t>
      </w:r>
      <w:proofErr w:type="spellEnd"/>
      <w:r w:rsidRPr="00766988">
        <w:rPr>
          <w:i/>
          <w:lang w:val="tr-TR"/>
        </w:rPr>
        <w:t xml:space="preserve"> yüzde lokal akne karşıtı tedavilerle bir arada değerlendirilmesi ve tolerans </w:t>
      </w:r>
      <w:proofErr w:type="gramStart"/>
      <w:r w:rsidRPr="00766988">
        <w:rPr>
          <w:i/>
          <w:lang w:val="tr-TR"/>
        </w:rPr>
        <w:t>incelemesi -</w:t>
      </w:r>
      <w:proofErr w:type="gramEnd"/>
      <w:r w:rsidRPr="00766988">
        <w:rPr>
          <w:i/>
          <w:lang w:val="tr-TR"/>
        </w:rPr>
        <w:t xml:space="preserve"> orta derecede yüz aknesi olan 344 hasta (18 - 54 yaş arası) üzerinde. Fransa. 2009</w:t>
      </w:r>
    </w:p>
    <w:p w14:paraId="4ED81162" w14:textId="4AFEAA2A" w:rsidR="00A63F6F" w:rsidRPr="00766988" w:rsidRDefault="007B31BA" w:rsidP="00B70381">
      <w:pPr>
        <w:pStyle w:val="Sources"/>
        <w:numPr>
          <w:ilvl w:val="0"/>
          <w:numId w:val="13"/>
        </w:numPr>
        <w:rPr>
          <w:i/>
          <w:lang w:val="tr-TR"/>
        </w:rPr>
      </w:pPr>
      <w:proofErr w:type="spellStart"/>
      <w:r w:rsidRPr="00766988">
        <w:rPr>
          <w:i/>
          <w:lang w:val="tr-TR"/>
        </w:rPr>
        <w:t>Sébium</w:t>
      </w:r>
      <w:proofErr w:type="spellEnd"/>
      <w:r w:rsidRPr="00766988">
        <w:rPr>
          <w:i/>
          <w:lang w:val="tr-TR"/>
        </w:rPr>
        <w:t xml:space="preserve"> </w:t>
      </w:r>
      <w:proofErr w:type="spellStart"/>
      <w:r w:rsidRPr="00766988">
        <w:rPr>
          <w:i/>
          <w:lang w:val="tr-TR"/>
        </w:rPr>
        <w:t>Hydra</w:t>
      </w:r>
      <w:proofErr w:type="spellEnd"/>
      <w:r w:rsidRPr="00766988">
        <w:rPr>
          <w:i/>
          <w:lang w:val="tr-TR"/>
        </w:rPr>
        <w:t xml:space="preserve"> üzerinde kullanıcı testi – yüzü kuru ila çok kuru ve hassas olan 20 gönüllü (</w:t>
      </w:r>
      <w:proofErr w:type="gramStart"/>
      <w:r w:rsidRPr="00766988">
        <w:rPr>
          <w:i/>
          <w:lang w:val="tr-TR"/>
        </w:rPr>
        <w:t>20 -</w:t>
      </w:r>
      <w:proofErr w:type="gramEnd"/>
      <w:r w:rsidRPr="00766988">
        <w:rPr>
          <w:i/>
          <w:lang w:val="tr-TR"/>
        </w:rPr>
        <w:t xml:space="preserve"> 45 yaş arası) üzerinde. France.</w:t>
      </w:r>
    </w:p>
    <w:sectPr w:rsidR="00A63F6F" w:rsidRPr="00766988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00F0" w14:textId="77777777" w:rsidR="00177FD9" w:rsidRDefault="00177FD9" w:rsidP="00795738">
      <w:pPr>
        <w:spacing w:after="0" w:line="240" w:lineRule="auto"/>
      </w:pPr>
      <w:r>
        <w:separator/>
      </w:r>
    </w:p>
  </w:endnote>
  <w:endnote w:type="continuationSeparator" w:id="0">
    <w:p w14:paraId="15FC5403" w14:textId="77777777" w:rsidR="00177FD9" w:rsidRDefault="00177FD9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AltBilgi"/>
      <w:jc w:val="center"/>
    </w:pPr>
  </w:p>
  <w:p w14:paraId="75BAEA62" w14:textId="333E2180" w:rsidR="00795738" w:rsidRDefault="009F38F3" w:rsidP="009F38F3">
    <w:pPr>
      <w:pStyle w:val="AltBilgi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ACBB" w14:textId="77777777" w:rsidR="00177FD9" w:rsidRDefault="00177FD9" w:rsidP="00795738">
      <w:pPr>
        <w:spacing w:after="0" w:line="240" w:lineRule="auto"/>
      </w:pPr>
      <w:r>
        <w:separator/>
      </w:r>
    </w:p>
  </w:footnote>
  <w:footnote w:type="continuationSeparator" w:id="0">
    <w:p w14:paraId="09EDAEBF" w14:textId="77777777" w:rsidR="00177FD9" w:rsidRDefault="00177FD9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F6"/>
    <w:multiLevelType w:val="hybridMultilevel"/>
    <w:tmpl w:val="C504E6E4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00A"/>
    <w:multiLevelType w:val="hybridMultilevel"/>
    <w:tmpl w:val="407C6738"/>
    <w:lvl w:ilvl="0" w:tplc="605ADDE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62D"/>
    <w:multiLevelType w:val="hybridMultilevel"/>
    <w:tmpl w:val="C1AEDE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62F1"/>
    <w:multiLevelType w:val="hybridMultilevel"/>
    <w:tmpl w:val="5AA0336A"/>
    <w:lvl w:ilvl="0" w:tplc="1D662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46A6"/>
    <w:multiLevelType w:val="hybridMultilevel"/>
    <w:tmpl w:val="8E2CB6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01E7D"/>
    <w:multiLevelType w:val="hybridMultilevel"/>
    <w:tmpl w:val="E496E4F0"/>
    <w:lvl w:ilvl="0" w:tplc="4FF4958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5C50"/>
    <w:multiLevelType w:val="hybridMultilevel"/>
    <w:tmpl w:val="5A585128"/>
    <w:lvl w:ilvl="0" w:tplc="A76C5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E634C"/>
    <w:multiLevelType w:val="hybridMultilevel"/>
    <w:tmpl w:val="EDA2F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D1905"/>
    <w:multiLevelType w:val="hybridMultilevel"/>
    <w:tmpl w:val="1FDC8DC8"/>
    <w:lvl w:ilvl="0" w:tplc="A76C5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22698"/>
    <w:multiLevelType w:val="hybridMultilevel"/>
    <w:tmpl w:val="AE16318C"/>
    <w:lvl w:ilvl="0" w:tplc="A76C5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289D"/>
    <w:multiLevelType w:val="hybridMultilevel"/>
    <w:tmpl w:val="FB22EED2"/>
    <w:lvl w:ilvl="0" w:tplc="A9688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C1BA1"/>
    <w:multiLevelType w:val="hybridMultilevel"/>
    <w:tmpl w:val="9F9CC7AC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617DD"/>
    <w:multiLevelType w:val="hybridMultilevel"/>
    <w:tmpl w:val="9A0AF258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8632C"/>
    <w:multiLevelType w:val="hybridMultilevel"/>
    <w:tmpl w:val="6178C5F4"/>
    <w:lvl w:ilvl="0" w:tplc="80B8B8F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A394C"/>
    <w:multiLevelType w:val="hybridMultilevel"/>
    <w:tmpl w:val="0E08886A"/>
    <w:lvl w:ilvl="0" w:tplc="898090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7E7828"/>
    <w:multiLevelType w:val="hybridMultilevel"/>
    <w:tmpl w:val="B8E6DF70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540537">
    <w:abstractNumId w:val="10"/>
  </w:num>
  <w:num w:numId="2" w16cid:durableId="2126072945">
    <w:abstractNumId w:val="14"/>
  </w:num>
  <w:num w:numId="3" w16cid:durableId="2072851361">
    <w:abstractNumId w:val="3"/>
  </w:num>
  <w:num w:numId="4" w16cid:durableId="363671617">
    <w:abstractNumId w:val="12"/>
  </w:num>
  <w:num w:numId="5" w16cid:durableId="532964337">
    <w:abstractNumId w:val="8"/>
  </w:num>
  <w:num w:numId="6" w16cid:durableId="1098481534">
    <w:abstractNumId w:val="7"/>
  </w:num>
  <w:num w:numId="7" w16cid:durableId="1861702887">
    <w:abstractNumId w:val="15"/>
  </w:num>
  <w:num w:numId="8" w16cid:durableId="496313728">
    <w:abstractNumId w:val="4"/>
  </w:num>
  <w:num w:numId="9" w16cid:durableId="959646848">
    <w:abstractNumId w:val="2"/>
  </w:num>
  <w:num w:numId="10" w16cid:durableId="2025134317">
    <w:abstractNumId w:val="0"/>
  </w:num>
  <w:num w:numId="11" w16cid:durableId="713699762">
    <w:abstractNumId w:val="9"/>
  </w:num>
  <w:num w:numId="12" w16cid:durableId="983197149">
    <w:abstractNumId w:val="6"/>
  </w:num>
  <w:num w:numId="13" w16cid:durableId="1745059531">
    <w:abstractNumId w:val="11"/>
  </w:num>
  <w:num w:numId="14" w16cid:durableId="2088727947">
    <w:abstractNumId w:val="5"/>
  </w:num>
  <w:num w:numId="15" w16cid:durableId="819007031">
    <w:abstractNumId w:val="1"/>
  </w:num>
  <w:num w:numId="16" w16cid:durableId="106417973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15F97"/>
    <w:rsid w:val="00031993"/>
    <w:rsid w:val="0003559F"/>
    <w:rsid w:val="00065E74"/>
    <w:rsid w:val="00086B8C"/>
    <w:rsid w:val="000B458C"/>
    <w:rsid w:val="000F6621"/>
    <w:rsid w:val="00105A2A"/>
    <w:rsid w:val="001064B9"/>
    <w:rsid w:val="00107789"/>
    <w:rsid w:val="00116826"/>
    <w:rsid w:val="00125900"/>
    <w:rsid w:val="00144F72"/>
    <w:rsid w:val="00163AA7"/>
    <w:rsid w:val="00177FD9"/>
    <w:rsid w:val="00181FDC"/>
    <w:rsid w:val="00196780"/>
    <w:rsid w:val="00196A7D"/>
    <w:rsid w:val="001C6FEA"/>
    <w:rsid w:val="001D4877"/>
    <w:rsid w:val="001E61E8"/>
    <w:rsid w:val="00211E95"/>
    <w:rsid w:val="0025304D"/>
    <w:rsid w:val="0025520F"/>
    <w:rsid w:val="00267C58"/>
    <w:rsid w:val="00267E8E"/>
    <w:rsid w:val="00274158"/>
    <w:rsid w:val="00296A42"/>
    <w:rsid w:val="002A002A"/>
    <w:rsid w:val="002A0EF0"/>
    <w:rsid w:val="002D262C"/>
    <w:rsid w:val="002D53F6"/>
    <w:rsid w:val="002D7ADA"/>
    <w:rsid w:val="002E4E57"/>
    <w:rsid w:val="0030458E"/>
    <w:rsid w:val="003139EC"/>
    <w:rsid w:val="00332A58"/>
    <w:rsid w:val="00383752"/>
    <w:rsid w:val="003A6C0E"/>
    <w:rsid w:val="003B083D"/>
    <w:rsid w:val="003C61B4"/>
    <w:rsid w:val="003D3E2F"/>
    <w:rsid w:val="003F517C"/>
    <w:rsid w:val="003F7FF4"/>
    <w:rsid w:val="004435BA"/>
    <w:rsid w:val="004568BD"/>
    <w:rsid w:val="004607A3"/>
    <w:rsid w:val="00465678"/>
    <w:rsid w:val="004749E1"/>
    <w:rsid w:val="00474CF5"/>
    <w:rsid w:val="00481DED"/>
    <w:rsid w:val="00483126"/>
    <w:rsid w:val="004B636A"/>
    <w:rsid w:val="004B6D04"/>
    <w:rsid w:val="004C1ECB"/>
    <w:rsid w:val="004F75A4"/>
    <w:rsid w:val="00507001"/>
    <w:rsid w:val="00510600"/>
    <w:rsid w:val="00542115"/>
    <w:rsid w:val="00542992"/>
    <w:rsid w:val="00574F74"/>
    <w:rsid w:val="0058526F"/>
    <w:rsid w:val="005B618A"/>
    <w:rsid w:val="005D4BF3"/>
    <w:rsid w:val="005F1E60"/>
    <w:rsid w:val="005FEF14"/>
    <w:rsid w:val="00631C3D"/>
    <w:rsid w:val="00633208"/>
    <w:rsid w:val="00644D41"/>
    <w:rsid w:val="0064539F"/>
    <w:rsid w:val="0065559F"/>
    <w:rsid w:val="00666511"/>
    <w:rsid w:val="006802C8"/>
    <w:rsid w:val="00681677"/>
    <w:rsid w:val="006E2C18"/>
    <w:rsid w:val="00704FD6"/>
    <w:rsid w:val="00741757"/>
    <w:rsid w:val="00766988"/>
    <w:rsid w:val="00783DB6"/>
    <w:rsid w:val="00795738"/>
    <w:rsid w:val="007B31BA"/>
    <w:rsid w:val="007D545D"/>
    <w:rsid w:val="0080749C"/>
    <w:rsid w:val="00844DBD"/>
    <w:rsid w:val="008752AE"/>
    <w:rsid w:val="008A41E7"/>
    <w:rsid w:val="008C15D5"/>
    <w:rsid w:val="008C3C1C"/>
    <w:rsid w:val="008D717E"/>
    <w:rsid w:val="008E2E37"/>
    <w:rsid w:val="008E5DF8"/>
    <w:rsid w:val="008F399F"/>
    <w:rsid w:val="008F3CF5"/>
    <w:rsid w:val="0091393A"/>
    <w:rsid w:val="009519FF"/>
    <w:rsid w:val="00964769"/>
    <w:rsid w:val="00982500"/>
    <w:rsid w:val="00986778"/>
    <w:rsid w:val="009B77C8"/>
    <w:rsid w:val="009C2E2A"/>
    <w:rsid w:val="009F38F3"/>
    <w:rsid w:val="009F59C8"/>
    <w:rsid w:val="009F7784"/>
    <w:rsid w:val="00A355CB"/>
    <w:rsid w:val="00A41647"/>
    <w:rsid w:val="00A46B1F"/>
    <w:rsid w:val="00A54F9F"/>
    <w:rsid w:val="00A63F6F"/>
    <w:rsid w:val="00A90A64"/>
    <w:rsid w:val="00B02CDE"/>
    <w:rsid w:val="00B44E97"/>
    <w:rsid w:val="00B47BE3"/>
    <w:rsid w:val="00B53E69"/>
    <w:rsid w:val="00B70381"/>
    <w:rsid w:val="00B769AF"/>
    <w:rsid w:val="00BA2668"/>
    <w:rsid w:val="00BA5295"/>
    <w:rsid w:val="00BA781A"/>
    <w:rsid w:val="00BC61D5"/>
    <w:rsid w:val="00C13A38"/>
    <w:rsid w:val="00C54D2D"/>
    <w:rsid w:val="00C708FF"/>
    <w:rsid w:val="00C77050"/>
    <w:rsid w:val="00CA5BA8"/>
    <w:rsid w:val="00CB7E5D"/>
    <w:rsid w:val="00CE7DC6"/>
    <w:rsid w:val="00CF34ED"/>
    <w:rsid w:val="00D04441"/>
    <w:rsid w:val="00D17677"/>
    <w:rsid w:val="00D24D69"/>
    <w:rsid w:val="00D44DD8"/>
    <w:rsid w:val="00D7102A"/>
    <w:rsid w:val="00D82807"/>
    <w:rsid w:val="00D85ECC"/>
    <w:rsid w:val="00D959D4"/>
    <w:rsid w:val="00DA3D75"/>
    <w:rsid w:val="00DC16BD"/>
    <w:rsid w:val="00DC7C23"/>
    <w:rsid w:val="00DD3E2D"/>
    <w:rsid w:val="00DE1D58"/>
    <w:rsid w:val="00E2456E"/>
    <w:rsid w:val="00E27D7E"/>
    <w:rsid w:val="00E51533"/>
    <w:rsid w:val="00E70F57"/>
    <w:rsid w:val="00EC3070"/>
    <w:rsid w:val="00ED062D"/>
    <w:rsid w:val="00ED47F7"/>
    <w:rsid w:val="00ED577E"/>
    <w:rsid w:val="00F23F40"/>
    <w:rsid w:val="00F505CA"/>
    <w:rsid w:val="00F7584F"/>
    <w:rsid w:val="00F81DBD"/>
    <w:rsid w:val="00F85CFE"/>
    <w:rsid w:val="00F92ED6"/>
    <w:rsid w:val="00FA0906"/>
    <w:rsid w:val="00FC2164"/>
    <w:rsid w:val="00FD6C56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AD4038C"/>
    <w:rsid w:val="4CCBB49D"/>
    <w:rsid w:val="4CE69A0B"/>
    <w:rsid w:val="4DA2EC77"/>
    <w:rsid w:val="4DC765F6"/>
    <w:rsid w:val="4FE88774"/>
    <w:rsid w:val="50A17AC4"/>
    <w:rsid w:val="54122DFB"/>
    <w:rsid w:val="55A54381"/>
    <w:rsid w:val="576E483C"/>
    <w:rsid w:val="57F9C9B1"/>
    <w:rsid w:val="582493DA"/>
    <w:rsid w:val="5BF8C661"/>
    <w:rsid w:val="5E0E128C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08FF"/>
    <w:pPr>
      <w:spacing w:line="254" w:lineRule="auto"/>
    </w:pPr>
    <w:rPr>
      <w:kern w:val="0"/>
      <w14:ligatures w14:val="none"/>
    </w:rPr>
  </w:style>
  <w:style w:type="paragraph" w:styleId="Balk1">
    <w:name w:val="heading 1"/>
    <w:aliases w:val="TITRE 2"/>
    <w:basedOn w:val="Normal"/>
    <w:next w:val="Normal"/>
    <w:link w:val="Balk1Char"/>
    <w:uiPriority w:val="9"/>
    <w:qFormat/>
    <w:rsid w:val="0054299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9DC921"/>
      <w:sz w:val="32"/>
      <w:szCs w:val="32"/>
    </w:rPr>
  </w:style>
  <w:style w:type="paragraph" w:styleId="Balk2">
    <w:name w:val="heading 2"/>
    <w:aliases w:val="TITRE 3 - Tolérance"/>
    <w:basedOn w:val="Normal"/>
    <w:next w:val="Normal"/>
    <w:link w:val="Balk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Balk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VarsaylanParagrafYazTipi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Balk1Char">
    <w:name w:val="Başlık 1 Char"/>
    <w:aliases w:val="TITRE 2 Char"/>
    <w:basedOn w:val="VarsaylanParagrafYazTipi"/>
    <w:link w:val="Balk1"/>
    <w:uiPriority w:val="9"/>
    <w:rsid w:val="00542992"/>
    <w:rPr>
      <w:rFonts w:ascii="Segoe UI" w:eastAsiaTheme="majorEastAsia" w:hAnsi="Segoe UI" w:cstheme="majorBidi"/>
      <w:color w:val="9DC921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VarsaylanParagrafYazTipi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9573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ED577E"/>
    <w:pPr>
      <w:pBdr>
        <w:bottom w:val="single" w:sz="6" w:space="1" w:color="92BA1F"/>
      </w:pBdr>
      <w:spacing w:line="235" w:lineRule="atLeast"/>
    </w:pPr>
    <w:rPr>
      <w:rFonts w:ascii="Segoe UI" w:hAnsi="Segoe UI" w:cs="Segoe UI"/>
      <w:bCs/>
      <w:caps/>
      <w:color w:val="92BA1F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VarsaylanParagrafYazTipi"/>
    <w:link w:val="BENEFITS"/>
    <w:rsid w:val="00ED577E"/>
    <w:rPr>
      <w:rFonts w:ascii="Segoe UI" w:hAnsi="Segoe UI" w:cs="Segoe UI"/>
      <w:bCs/>
      <w:caps/>
      <w:color w:val="92BA1F"/>
      <w:kern w:val="0"/>
      <w:sz w:val="36"/>
      <w:szCs w:val="36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VarsaylanParagrafYazTipi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VarsaylanParagrafYazTipi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Balk2Char">
    <w:name w:val="Başlık 2 Char"/>
    <w:aliases w:val="TITRE 3 - Tolérance Char"/>
    <w:basedOn w:val="VarsaylanParagrafYazTipi"/>
    <w:link w:val="Balk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VarsaylanParagrafYazTipi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customStyle="1" w:styleId="normaltextrun">
    <w:name w:val="normaltextrun"/>
    <w:basedOn w:val="VarsaylanParagrafYazTipi"/>
    <w:rsid w:val="00A63F6F"/>
  </w:style>
  <w:style w:type="character" w:customStyle="1" w:styleId="eop">
    <w:name w:val="eop"/>
    <w:basedOn w:val="VarsaylanParagrafYazTipi"/>
    <w:rsid w:val="00A6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DC66-8E5A-804A-813D-A3D41F63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Merve Dolgun</cp:lastModifiedBy>
  <cp:revision>14</cp:revision>
  <dcterms:created xsi:type="dcterms:W3CDTF">2023-03-14T17:10:00Z</dcterms:created>
  <dcterms:modified xsi:type="dcterms:W3CDTF">2023-07-21T08:43:00Z</dcterms:modified>
</cp:coreProperties>
</file>