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D66AC11" w:rsidR="006E2C18" w:rsidRPr="00A23E6D" w:rsidRDefault="0009186A" w:rsidP="00D959D4">
      <w:pPr>
        <w:pStyle w:val="Title"/>
        <w:rPr>
          <w:lang w:val="en-US"/>
        </w:rPr>
      </w:pPr>
      <w:r>
        <w:rPr>
          <w:lang w:val="en-US"/>
        </w:rPr>
        <w:t>SENSIBIO</w:t>
      </w:r>
    </w:p>
    <w:p w14:paraId="631D9A59" w14:textId="69735625" w:rsidR="00B769AF" w:rsidRPr="0009186A" w:rsidRDefault="008158A0" w:rsidP="00D959D4">
      <w:pPr>
        <w:pStyle w:val="Title"/>
        <w:rPr>
          <w:color w:val="FF559D" w:themeColor="accent6" w:themeTint="99"/>
          <w:lang w:val="en-US"/>
        </w:rPr>
      </w:pPr>
      <w:r>
        <w:rPr>
          <w:color w:val="FF559D" w:themeColor="accent6" w:themeTint="99"/>
          <w:lang w:val="en-US"/>
        </w:rPr>
        <w:t>AR</w:t>
      </w:r>
    </w:p>
    <w:p w14:paraId="3A3C04AC" w14:textId="6EC927D7" w:rsidR="00B769AF" w:rsidRDefault="001C7D83" w:rsidP="00B769AF">
      <w:pPr>
        <w:pStyle w:val="Lastupdate"/>
        <w:rPr>
          <w:sz w:val="18"/>
          <w:lang w:val="en-US"/>
        </w:rPr>
      </w:pPr>
      <w:r w:rsidRPr="00AE254F">
        <w:rPr>
          <w:sz w:val="18"/>
          <w:lang w:val="tr-TR"/>
        </w:rPr>
        <w:t>Son güncelleme: 2023/02</w:t>
      </w:r>
    </w:p>
    <w:p w14:paraId="30A86007" w14:textId="4678B047" w:rsidR="0009186A" w:rsidRDefault="0009186A" w:rsidP="00B769AF">
      <w:pPr>
        <w:pStyle w:val="Lastupdate"/>
        <w:rPr>
          <w:sz w:val="18"/>
          <w:lang w:val="en-US"/>
        </w:rPr>
      </w:pPr>
    </w:p>
    <w:p w14:paraId="1F0F756D" w14:textId="53458FCD" w:rsidR="0009186A" w:rsidRDefault="001C7D83" w:rsidP="00AC5436">
      <w:pPr>
        <w:pStyle w:val="Lastupdate"/>
        <w:jc w:val="left"/>
        <w:rPr>
          <w:color w:val="FF559D" w:themeColor="accent6" w:themeTint="99"/>
          <w:sz w:val="36"/>
          <w:szCs w:val="36"/>
          <w:lang w:val="en-US"/>
        </w:rPr>
      </w:pPr>
      <w:r w:rsidRPr="001C7D83">
        <w:rPr>
          <w:color w:val="FF559D" w:themeColor="accent6" w:themeTint="99"/>
          <w:sz w:val="36"/>
          <w:szCs w:val="36"/>
          <w:lang w:val="tr-TR"/>
        </w:rPr>
        <w:t>FAYDALAR</w:t>
      </w:r>
      <w:r w:rsidRPr="001C7D83">
        <w:rPr>
          <w:color w:val="FF559D" w:themeColor="accent6" w:themeTint="99"/>
          <w:sz w:val="36"/>
          <w:szCs w:val="36"/>
          <w:lang w:val="en-US"/>
        </w:rPr>
        <w:t xml:space="preserve"> </w:t>
      </w:r>
      <w:r w:rsidR="00AC5436"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F083" wp14:editId="506B50B5">
                <wp:simplePos x="0" y="0"/>
                <wp:positionH relativeFrom="column">
                  <wp:posOffset>22412</wp:posOffset>
                </wp:positionH>
                <wp:positionV relativeFrom="paragraph">
                  <wp:posOffset>347830</wp:posOffset>
                </wp:positionV>
                <wp:extent cx="5813612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61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30BC3" id="Connecteur droit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27.4pt" to="459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" strokecolor="#ff559d [1945]">
                <v:stroke joinstyle="miter"/>
              </v:line>
            </w:pict>
          </mc:Fallback>
        </mc:AlternateContent>
      </w:r>
      <w:r w:rsidR="00AC5436" w:rsidRPr="00AC5436">
        <w:rPr>
          <w:color w:val="FF559D" w:themeColor="accent6" w:themeTint="99"/>
          <w:sz w:val="36"/>
          <w:szCs w:val="36"/>
          <w:lang w:val="en-US"/>
        </w:rPr>
        <w:t xml:space="preserve"> </w:t>
      </w:r>
    </w:p>
    <w:p w14:paraId="2FB86C13" w14:textId="08C79573" w:rsidR="00DB5FA8" w:rsidRPr="00E23578" w:rsidRDefault="00D05E29" w:rsidP="00340C9E">
      <w:pPr>
        <w:pStyle w:val="Paragraphe"/>
        <w:numPr>
          <w:ilvl w:val="0"/>
          <w:numId w:val="24"/>
        </w:numPr>
        <w:rPr>
          <w:rStyle w:val="ParagrapheCar"/>
          <w:lang w:val="en-GB"/>
        </w:rPr>
      </w:pPr>
      <w:r w:rsidRPr="00EF178A">
        <w:rPr>
          <w:b/>
        </w:rPr>
        <w:t>Kızarıklığı azaltı</w:t>
      </w:r>
      <w:r>
        <w:rPr>
          <w:b/>
        </w:rPr>
        <w:t>r</w:t>
      </w:r>
      <w:r w:rsidR="007543AC" w:rsidRPr="00E23578">
        <w:rPr>
          <w:lang w:val="en-GB"/>
        </w:rPr>
        <w:t xml:space="preserve"> </w:t>
      </w:r>
      <w:r w:rsidR="00C84FA8" w:rsidRPr="00E23578">
        <w:rPr>
          <w:rStyle w:val="ParagrapheCar"/>
          <w:lang w:val="en-GB"/>
        </w:rPr>
        <w:t>(</w:t>
      </w:r>
      <w:r>
        <w:t xml:space="preserve">telenjiektaziler -%37,2**, eritroz -%34**, </w:t>
      </w:r>
      <w:r w:rsidR="006B1238">
        <w:t>yanma hissi</w:t>
      </w:r>
      <w:r>
        <w:t xml:space="preserve"> -%35**, gerginlik hissi -%44,4*</w:t>
      </w:r>
      <w:r w:rsidR="00DB5FA8" w:rsidRPr="00E23578">
        <w:rPr>
          <w:rStyle w:val="ParagrapheCar"/>
          <w:lang w:val="en-GB"/>
        </w:rPr>
        <w:t xml:space="preserve">) </w:t>
      </w:r>
      <w:r w:rsidR="00DB5FA8" w:rsidRPr="00E23578">
        <w:rPr>
          <w:rStyle w:val="ParagrapheCar"/>
          <w:vertAlign w:val="superscript"/>
          <w:lang w:val="en-GB"/>
        </w:rPr>
        <w:t>(1)</w:t>
      </w:r>
      <w:r w:rsidR="00DB5FA8" w:rsidRPr="00E23578">
        <w:rPr>
          <w:rStyle w:val="ParagrapheCar"/>
          <w:lang w:val="en-GB"/>
        </w:rPr>
        <w:t xml:space="preserve"> </w:t>
      </w:r>
    </w:p>
    <w:p w14:paraId="6BFB71D5" w14:textId="17999A08" w:rsidR="00C62A50" w:rsidRPr="00E23578" w:rsidRDefault="00D05E29" w:rsidP="00340C9E">
      <w:pPr>
        <w:pStyle w:val="Paragraphe"/>
        <w:numPr>
          <w:ilvl w:val="0"/>
          <w:numId w:val="24"/>
        </w:numPr>
        <w:rPr>
          <w:lang w:val="en-GB"/>
        </w:rPr>
      </w:pPr>
      <w:r w:rsidRPr="00843E2E">
        <w:rPr>
          <w:b/>
        </w:rPr>
        <w:t>ROSACTIV®</w:t>
      </w:r>
      <w:r>
        <w:t xml:space="preserve"> </w:t>
      </w:r>
      <w:r w:rsidR="00EC2707">
        <w:t>P</w:t>
      </w:r>
      <w:r>
        <w:t xml:space="preserve">atenti sayesinde cildin kılcal damarlarının genişlemesine ve zayıflamasına neden olan ana faktörü önler </w:t>
      </w:r>
    </w:p>
    <w:p w14:paraId="0F2CC36C" w14:textId="08B9388B" w:rsidR="00C62A50" w:rsidRPr="00E23578" w:rsidRDefault="00D05E29" w:rsidP="008F7397">
      <w:pPr>
        <w:pStyle w:val="Paragraphe"/>
        <w:numPr>
          <w:ilvl w:val="0"/>
          <w:numId w:val="24"/>
        </w:numPr>
        <w:rPr>
          <w:lang w:val="en-GB"/>
        </w:rPr>
      </w:pPr>
      <w:r w:rsidRPr="003775D7">
        <w:rPr>
          <w:b/>
        </w:rPr>
        <w:t>Cildi yatıştırır</w:t>
      </w:r>
      <w:r>
        <w:t xml:space="preserve"> ve </w:t>
      </w:r>
      <w:r w:rsidRPr="003775D7">
        <w:rPr>
          <w:b/>
        </w:rPr>
        <w:t>nemlendirir</w:t>
      </w:r>
      <w:r>
        <w:t xml:space="preserve"> (deneklerin %73'ünden fazlası ciltlerinin zamanla yatışmış ve daha rahat hissettiğini değerlendirmiştir</w:t>
      </w:r>
      <w:r w:rsidR="00E2369D" w:rsidRPr="00E23578">
        <w:rPr>
          <w:lang w:val="en-GB"/>
        </w:rPr>
        <w:t xml:space="preserve"> </w:t>
      </w:r>
      <w:r w:rsidR="00E2369D" w:rsidRPr="00E23578">
        <w:rPr>
          <w:vertAlign w:val="superscript"/>
          <w:lang w:val="en-GB"/>
        </w:rPr>
        <w:t>(2)</w:t>
      </w:r>
      <w:r w:rsidR="00E2369D" w:rsidRPr="00E23578">
        <w:rPr>
          <w:lang w:val="en-GB"/>
        </w:rPr>
        <w:t xml:space="preserve">, </w:t>
      </w:r>
      <w:r>
        <w:t>8 saat sonra hidrasyon seviyesi +%35,8*</w:t>
      </w:r>
      <w:r w:rsidR="00E2369D" w:rsidRPr="00E23578">
        <w:rPr>
          <w:lang w:val="en-GB"/>
        </w:rPr>
        <w:t xml:space="preserve"> </w:t>
      </w:r>
      <w:r w:rsidR="00E2369D" w:rsidRPr="00E23578">
        <w:rPr>
          <w:vertAlign w:val="superscript"/>
          <w:lang w:val="en-GB"/>
        </w:rPr>
        <w:t>(3)</w:t>
      </w:r>
      <w:r w:rsidR="00E2369D" w:rsidRPr="00E23578">
        <w:rPr>
          <w:lang w:val="en-GB"/>
        </w:rPr>
        <w:t xml:space="preserve">) </w:t>
      </w:r>
    </w:p>
    <w:p w14:paraId="12BB740C" w14:textId="5992633A" w:rsidR="007543AC" w:rsidRPr="00E23578" w:rsidRDefault="001C7D83" w:rsidP="00D1511B">
      <w:pPr>
        <w:pStyle w:val="Paragraphe"/>
        <w:rPr>
          <w:lang w:val="en-GB"/>
        </w:rPr>
      </w:pPr>
      <w:r>
        <w:rPr>
          <w:lang w:val="en-GB"/>
        </w:rPr>
        <w:t xml:space="preserve">Çok yüksek kutanöz tolerans </w:t>
      </w:r>
      <w:r w:rsidR="000F0B4D" w:rsidRPr="00E23578">
        <w:rPr>
          <w:vertAlign w:val="superscript"/>
          <w:lang w:val="en-GB"/>
        </w:rPr>
        <w:t>(1, 2)</w:t>
      </w:r>
      <w:r w:rsidR="000F0B4D" w:rsidRPr="00E23578">
        <w:rPr>
          <w:lang w:val="en-GB"/>
        </w:rPr>
        <w:t xml:space="preserve"> </w:t>
      </w:r>
    </w:p>
    <w:p w14:paraId="478FA86C" w14:textId="4E8FE602" w:rsidR="00F22FAF" w:rsidRPr="006008D5" w:rsidRDefault="007F644A" w:rsidP="006008D5">
      <w:pPr>
        <w:pStyle w:val="Paragraphe"/>
        <w:rPr>
          <w:lang w:val="en-US"/>
        </w:rPr>
      </w:pPr>
      <w:r w:rsidRPr="003775D7">
        <w:rPr>
          <w:b/>
        </w:rPr>
        <w:t>Kuperoz</w:t>
      </w:r>
      <w:r>
        <w:t xml:space="preserve"> hastaları (telenjiektazi, eritroz ve </w:t>
      </w:r>
      <w:r w:rsidR="006B1238">
        <w:t>yanma hissi</w:t>
      </w:r>
      <w:r>
        <w:t xml:space="preserve">) ve </w:t>
      </w:r>
      <w:r w:rsidRPr="003775D7">
        <w:rPr>
          <w:b/>
        </w:rPr>
        <w:t>soğuğa tepki veren kuru, hassas cilde sahip</w:t>
      </w:r>
      <w:r>
        <w:t xml:space="preserve"> hastalar üzerinde </w:t>
      </w:r>
      <w:r w:rsidRPr="007F644A">
        <w:rPr>
          <w:u w:val="single"/>
        </w:rPr>
        <w:t>klinik olarak test edilmiştir</w:t>
      </w:r>
      <w:r w:rsidR="006008D5" w:rsidRPr="006008D5">
        <w:rPr>
          <w:lang w:val="en-US"/>
        </w:rPr>
        <w:t>.</w:t>
      </w:r>
    </w:p>
    <w:p w14:paraId="735902A2" w14:textId="455F6D0A" w:rsidR="00C84FA8" w:rsidRDefault="00C84FA8" w:rsidP="00C84FA8">
      <w:pPr>
        <w:pStyle w:val="pvalue"/>
      </w:pPr>
      <w:r w:rsidRPr="00E2369D">
        <w:t>*p&lt;0</w:t>
      </w:r>
      <w:r w:rsidR="00392A29">
        <w:t>,</w:t>
      </w:r>
      <w:r w:rsidRPr="00E2369D">
        <w:t>05</w:t>
      </w:r>
      <w:r>
        <w:t>,</w:t>
      </w:r>
      <w:r w:rsidRPr="00E2369D">
        <w:t xml:space="preserve"> </w:t>
      </w:r>
      <w:r w:rsidR="00392A29">
        <w:t xml:space="preserve">Öğrenci </w:t>
      </w:r>
      <w:r w:rsidRPr="00E2369D">
        <w:t>t</w:t>
      </w:r>
      <w:r w:rsidR="00392A29">
        <w:t>-</w:t>
      </w:r>
      <w:r w:rsidRPr="00E2369D">
        <w:t>test</w:t>
      </w:r>
      <w:r w:rsidR="00392A29">
        <w:t>i,</w:t>
      </w:r>
      <w:r w:rsidRPr="00E2369D">
        <w:t xml:space="preserve"> </w:t>
      </w:r>
      <w:r>
        <w:t xml:space="preserve">    **</w:t>
      </w:r>
      <w:r w:rsidRPr="00E2369D">
        <w:t>p&lt;0</w:t>
      </w:r>
      <w:r w:rsidR="00392A29">
        <w:t>,</w:t>
      </w:r>
      <w:r w:rsidRPr="00E2369D">
        <w:t>001</w:t>
      </w:r>
      <w:r>
        <w:t>,</w:t>
      </w:r>
      <w:r w:rsidRPr="00E2369D">
        <w:t xml:space="preserve"> </w:t>
      </w:r>
      <w:r w:rsidR="00392A29">
        <w:t xml:space="preserve">Öğrenci </w:t>
      </w:r>
      <w:r w:rsidRPr="00E2369D">
        <w:t>t</w:t>
      </w:r>
      <w:r w:rsidR="00392A29">
        <w:t>-</w:t>
      </w:r>
      <w:r w:rsidRPr="00E2369D">
        <w:t>test</w:t>
      </w:r>
      <w:r w:rsidR="00392A29">
        <w:t>i</w:t>
      </w:r>
      <w:r w:rsidRPr="00E2369D">
        <w:t xml:space="preserve"> </w:t>
      </w:r>
      <w:r>
        <w:t xml:space="preserve">    </w:t>
      </w:r>
    </w:p>
    <w:p w14:paraId="0B0466AE" w14:textId="77777777" w:rsidR="00E2369D" w:rsidRDefault="00E2369D" w:rsidP="00E2369D">
      <w:pPr>
        <w:jc w:val="both"/>
        <w:rPr>
          <w:i/>
          <w:iCs/>
          <w:color w:val="575757" w:themeColor="text2"/>
          <w:sz w:val="16"/>
          <w:szCs w:val="16"/>
          <w:lang w:val="en-US"/>
        </w:rPr>
      </w:pPr>
    </w:p>
    <w:p w14:paraId="565DBA10" w14:textId="0BDD5B15" w:rsidR="00E2369D" w:rsidRPr="00685D53" w:rsidRDefault="004479CB" w:rsidP="00E2369D">
      <w:pPr>
        <w:pStyle w:val="ListParagraph"/>
        <w:numPr>
          <w:ilvl w:val="0"/>
          <w:numId w:val="22"/>
        </w:numPr>
        <w:jc w:val="both"/>
        <w:rPr>
          <w:i/>
          <w:iCs/>
          <w:color w:val="7F7F7F" w:themeColor="text1" w:themeTint="80"/>
          <w:sz w:val="16"/>
          <w:szCs w:val="16"/>
          <w:lang w:val="en-US"/>
        </w:rPr>
      </w:pPr>
      <w:r w:rsidRPr="004479CB">
        <w:rPr>
          <w:i/>
          <w:iCs/>
          <w:color w:val="7F7F7F" w:themeColor="text1" w:themeTint="80"/>
          <w:sz w:val="16"/>
          <w:szCs w:val="16"/>
          <w:lang w:val="tr-TR"/>
        </w:rPr>
        <w:t>Sensibio AR'nin 28 gün</w:t>
      </w:r>
      <w:r w:rsidR="00F84159">
        <w:rPr>
          <w:i/>
          <w:iCs/>
          <w:color w:val="7F7F7F" w:themeColor="text1" w:themeTint="80"/>
          <w:sz w:val="16"/>
          <w:szCs w:val="16"/>
          <w:lang w:val="tr-TR"/>
        </w:rPr>
        <w:t>,</w:t>
      </w:r>
      <w:r w:rsidRPr="004479CB">
        <w:rPr>
          <w:i/>
          <w:iCs/>
          <w:color w:val="7F7F7F" w:themeColor="text1" w:themeTint="80"/>
          <w:sz w:val="16"/>
          <w:szCs w:val="16"/>
          <w:lang w:val="tr-TR"/>
        </w:rPr>
        <w:t xml:space="preserve"> günde iki kere uygulanmasından sonra telenjiektazi hastası olan ya da olmayan, kolaylıkla kızaran hassas cilde sahip 37 </w:t>
      </w:r>
      <w:r>
        <w:rPr>
          <w:i/>
          <w:iCs/>
          <w:color w:val="7F7F7F" w:themeColor="text1" w:themeTint="80"/>
          <w:sz w:val="16"/>
          <w:szCs w:val="16"/>
          <w:lang w:val="tr-TR"/>
        </w:rPr>
        <w:t>gönüllü</w:t>
      </w:r>
      <w:r w:rsidRPr="004479CB">
        <w:rPr>
          <w:i/>
          <w:iCs/>
          <w:color w:val="7F7F7F" w:themeColor="text1" w:themeTint="80"/>
          <w:sz w:val="16"/>
          <w:szCs w:val="16"/>
          <w:lang w:val="tr-TR"/>
        </w:rPr>
        <w:t xml:space="preserve"> (19 - 65 yaş arası) üzerinde kutanöz tolerans ve etkinliğin telenjiektazi, eritroz, kızar</w:t>
      </w:r>
      <w:r w:rsidR="00F84159">
        <w:rPr>
          <w:i/>
          <w:iCs/>
          <w:color w:val="7F7F7F" w:themeColor="text1" w:themeTint="80"/>
          <w:sz w:val="16"/>
          <w:szCs w:val="16"/>
          <w:lang w:val="tr-TR"/>
        </w:rPr>
        <w:t>ıklık</w:t>
      </w:r>
      <w:r w:rsidRPr="004479CB">
        <w:rPr>
          <w:i/>
          <w:iCs/>
          <w:color w:val="7F7F7F" w:themeColor="text1" w:themeTint="80"/>
          <w:sz w:val="16"/>
          <w:szCs w:val="16"/>
          <w:lang w:val="tr-TR"/>
        </w:rPr>
        <w:t>, gerginlik hissinin klinik skorlaması ve DLQI (Dermatoloji Yaşam Kalitesi Endeksi) öz değerlendirmesi ve ürün kabul edilebilirliğinin klinik muayene ile değerlendirilmesi</w:t>
      </w:r>
      <w:r w:rsidR="00C84FA8" w:rsidRPr="00685D53">
        <w:rPr>
          <w:i/>
          <w:iCs/>
          <w:color w:val="7F7F7F" w:themeColor="text1" w:themeTint="80"/>
          <w:sz w:val="16"/>
          <w:szCs w:val="16"/>
          <w:lang w:val="en-US"/>
        </w:rPr>
        <w:t xml:space="preserve">. </w:t>
      </w:r>
      <w:r w:rsidR="00E2369D" w:rsidRPr="00685D53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</w:p>
    <w:p w14:paraId="650BC441" w14:textId="77777777" w:rsidR="00E2369D" w:rsidRPr="00685D53" w:rsidRDefault="00E2369D" w:rsidP="00E2369D">
      <w:pPr>
        <w:pStyle w:val="ListParagraph"/>
        <w:jc w:val="both"/>
        <w:rPr>
          <w:i/>
          <w:iCs/>
          <w:color w:val="7F7F7F" w:themeColor="text1" w:themeTint="80"/>
          <w:sz w:val="16"/>
          <w:szCs w:val="16"/>
          <w:lang w:val="en-US"/>
        </w:rPr>
      </w:pPr>
    </w:p>
    <w:p w14:paraId="57FFCB8C" w14:textId="3BCA4B7C" w:rsidR="00E2369D" w:rsidRPr="00685D53" w:rsidRDefault="00331F8F" w:rsidP="00E2369D">
      <w:pPr>
        <w:pStyle w:val="ListParagraph"/>
        <w:numPr>
          <w:ilvl w:val="0"/>
          <w:numId w:val="22"/>
        </w:numPr>
        <w:jc w:val="both"/>
        <w:rPr>
          <w:i/>
          <w:iCs/>
          <w:color w:val="7F7F7F" w:themeColor="text1" w:themeTint="80"/>
          <w:sz w:val="16"/>
          <w:szCs w:val="16"/>
          <w:lang w:val="en-US"/>
        </w:rPr>
      </w:pPr>
      <w:r w:rsidRPr="00810FEC">
        <w:rPr>
          <w:i/>
          <w:iCs/>
          <w:color w:val="7F7F7F" w:themeColor="text1" w:themeTint="80"/>
          <w:sz w:val="16"/>
          <w:szCs w:val="16"/>
          <w:lang w:val="tr-TR"/>
        </w:rPr>
        <w:t>Sensibio AR</w:t>
      </w:r>
      <w:r>
        <w:rPr>
          <w:i/>
          <w:iCs/>
          <w:color w:val="7F7F7F" w:themeColor="text1" w:themeTint="80"/>
          <w:sz w:val="16"/>
          <w:szCs w:val="16"/>
          <w:lang w:val="tr-TR"/>
        </w:rPr>
        <w:t>’nin</w:t>
      </w:r>
      <w:r w:rsidRPr="00810FEC">
        <w:rPr>
          <w:i/>
          <w:iCs/>
          <w:color w:val="7F7F7F" w:themeColor="text1" w:themeTint="80"/>
          <w:sz w:val="16"/>
          <w:szCs w:val="16"/>
          <w:lang w:val="tr-TR"/>
        </w:rPr>
        <w:t xml:space="preserve"> </w:t>
      </w:r>
      <w:r>
        <w:rPr>
          <w:i/>
          <w:iCs/>
          <w:color w:val="7F7F7F" w:themeColor="text1" w:themeTint="80"/>
          <w:sz w:val="16"/>
          <w:szCs w:val="16"/>
          <w:lang w:val="tr-TR"/>
        </w:rPr>
        <w:t>s</w:t>
      </w:r>
      <w:r w:rsidR="00810FEC" w:rsidRPr="00810FEC">
        <w:rPr>
          <w:i/>
          <w:iCs/>
          <w:color w:val="7F7F7F" w:themeColor="text1" w:themeTint="80"/>
          <w:sz w:val="16"/>
          <w:szCs w:val="16"/>
          <w:lang w:val="tr-TR"/>
        </w:rPr>
        <w:t>oğuğa tepki veren kuru, hassas cilde sahip 30 gönüllü (23 - 65 yaş arası) üzerinde</w:t>
      </w:r>
      <w:r w:rsidR="009C35BB">
        <w:rPr>
          <w:i/>
          <w:iCs/>
          <w:color w:val="7F7F7F" w:themeColor="text1" w:themeTint="80"/>
          <w:sz w:val="16"/>
          <w:szCs w:val="16"/>
          <w:lang w:val="tr-TR"/>
        </w:rPr>
        <w:t xml:space="preserve"> </w:t>
      </w:r>
      <w:r w:rsidRPr="00810FEC">
        <w:rPr>
          <w:i/>
          <w:iCs/>
          <w:color w:val="7F7F7F" w:themeColor="text1" w:themeTint="80"/>
          <w:sz w:val="16"/>
          <w:szCs w:val="16"/>
          <w:lang w:val="tr-TR"/>
        </w:rPr>
        <w:t>28 gün boyunca, günde iki kere kullanımdan sonra</w:t>
      </w:r>
      <w:r w:rsidR="00810FEC" w:rsidRPr="00810FEC">
        <w:rPr>
          <w:i/>
          <w:iCs/>
          <w:color w:val="7F7F7F" w:themeColor="text1" w:themeTint="80"/>
          <w:sz w:val="16"/>
          <w:szCs w:val="16"/>
          <w:lang w:val="tr-TR"/>
        </w:rPr>
        <w:t xml:space="preserve"> tolerans ve etkinli</w:t>
      </w:r>
      <w:r w:rsidR="00D847B2">
        <w:rPr>
          <w:i/>
          <w:iCs/>
          <w:color w:val="7F7F7F" w:themeColor="text1" w:themeTint="80"/>
          <w:sz w:val="16"/>
          <w:szCs w:val="16"/>
          <w:lang w:val="tr-TR"/>
        </w:rPr>
        <w:t>k</w:t>
      </w:r>
      <w:r w:rsidR="00810FEC" w:rsidRPr="00810FEC">
        <w:rPr>
          <w:i/>
          <w:iCs/>
          <w:color w:val="7F7F7F" w:themeColor="text1" w:themeTint="80"/>
          <w:sz w:val="16"/>
          <w:szCs w:val="16"/>
          <w:lang w:val="tr-TR"/>
        </w:rPr>
        <w:t xml:space="preserve"> memnuniyet</w:t>
      </w:r>
      <w:r w:rsidR="004A4783">
        <w:rPr>
          <w:i/>
          <w:iCs/>
          <w:color w:val="7F7F7F" w:themeColor="text1" w:themeTint="80"/>
          <w:sz w:val="16"/>
          <w:szCs w:val="16"/>
          <w:lang w:val="tr-TR"/>
        </w:rPr>
        <w:t xml:space="preserve"> yüzdesi</w:t>
      </w:r>
      <w:r w:rsidR="00810FEC" w:rsidRPr="00810FEC">
        <w:rPr>
          <w:i/>
          <w:iCs/>
          <w:color w:val="7F7F7F" w:themeColor="text1" w:themeTint="80"/>
          <w:sz w:val="16"/>
          <w:szCs w:val="16"/>
          <w:lang w:val="tr-TR"/>
        </w:rPr>
        <w:t>) öz değerlendirilmesi</w:t>
      </w:r>
      <w:r w:rsidR="00E2369D" w:rsidRPr="00685D53">
        <w:rPr>
          <w:i/>
          <w:iCs/>
          <w:color w:val="7F7F7F" w:themeColor="text1" w:themeTint="80"/>
          <w:sz w:val="16"/>
          <w:szCs w:val="16"/>
          <w:lang w:val="en-US"/>
        </w:rPr>
        <w:t xml:space="preserve">. </w:t>
      </w:r>
    </w:p>
    <w:p w14:paraId="0B33EBB6" w14:textId="77777777" w:rsidR="00E2369D" w:rsidRPr="00685D53" w:rsidRDefault="00E2369D" w:rsidP="00E2369D">
      <w:pPr>
        <w:pStyle w:val="ListParagraph"/>
        <w:jc w:val="both"/>
        <w:rPr>
          <w:i/>
          <w:iCs/>
          <w:color w:val="7F7F7F" w:themeColor="text1" w:themeTint="80"/>
          <w:sz w:val="16"/>
          <w:szCs w:val="16"/>
          <w:lang w:val="en-US"/>
        </w:rPr>
      </w:pPr>
    </w:p>
    <w:p w14:paraId="3EF76CDA" w14:textId="5F182B56" w:rsidR="007543AC" w:rsidRPr="00685D53" w:rsidRDefault="00F84159" w:rsidP="00E2369D">
      <w:pPr>
        <w:pStyle w:val="ListParagraph"/>
        <w:numPr>
          <w:ilvl w:val="0"/>
          <w:numId w:val="22"/>
        </w:numPr>
        <w:jc w:val="both"/>
        <w:rPr>
          <w:i/>
          <w:iCs/>
          <w:color w:val="7F7F7F" w:themeColor="text1" w:themeTint="80"/>
          <w:sz w:val="16"/>
          <w:szCs w:val="16"/>
          <w:lang w:val="en-US"/>
        </w:rPr>
      </w:pPr>
      <w:r w:rsidRPr="00F84159">
        <w:rPr>
          <w:i/>
          <w:iCs/>
          <w:color w:val="7F7F7F" w:themeColor="text1" w:themeTint="80"/>
          <w:sz w:val="16"/>
          <w:szCs w:val="16"/>
          <w:lang w:val="tr-TR"/>
        </w:rPr>
        <w:t>Sensibio AR’nin kuru veya orta derecede nemli cilde sahip 10 gönüllü (33 - 64 yaş arası) üzerinde kullanımından 8 saat sonra hidrasyon seviyesinin korneometri ile ölçümü. Fransa</w:t>
      </w:r>
      <w:r w:rsidR="00810FEC">
        <w:rPr>
          <w:i/>
          <w:iCs/>
          <w:color w:val="7F7F7F" w:themeColor="text1" w:themeTint="80"/>
          <w:sz w:val="16"/>
          <w:szCs w:val="16"/>
          <w:lang w:val="tr-TR"/>
        </w:rPr>
        <w:t xml:space="preserve">. </w:t>
      </w:r>
    </w:p>
    <w:p w14:paraId="2ADE9442" w14:textId="77777777" w:rsidR="00E2369D" w:rsidRPr="00E2369D" w:rsidRDefault="00E2369D" w:rsidP="00E2369D">
      <w:pPr>
        <w:pStyle w:val="ListParagraph"/>
        <w:rPr>
          <w:i/>
          <w:iCs/>
          <w:color w:val="575757" w:themeColor="text2"/>
          <w:sz w:val="16"/>
          <w:szCs w:val="16"/>
          <w:lang w:val="en-US"/>
        </w:rPr>
      </w:pPr>
    </w:p>
    <w:p w14:paraId="7FA9A9A8" w14:textId="77777777" w:rsidR="00E2369D" w:rsidRPr="00E2369D" w:rsidRDefault="00E2369D" w:rsidP="00E2369D">
      <w:pPr>
        <w:pStyle w:val="ListParagraph"/>
        <w:jc w:val="both"/>
        <w:rPr>
          <w:i/>
          <w:iCs/>
          <w:color w:val="575757" w:themeColor="text2"/>
          <w:sz w:val="16"/>
          <w:szCs w:val="16"/>
          <w:lang w:val="en-US"/>
        </w:rPr>
      </w:pPr>
    </w:p>
    <w:p w14:paraId="21CA1906" w14:textId="14D31A09" w:rsidR="00AC5436" w:rsidRPr="00AC5436" w:rsidRDefault="00BD3C11" w:rsidP="00AC5436">
      <w:pPr>
        <w:pStyle w:val="Lastupdate"/>
        <w:jc w:val="left"/>
        <w:rPr>
          <w:color w:val="FF559D" w:themeColor="accent6" w:themeTint="99"/>
          <w:sz w:val="36"/>
          <w:szCs w:val="36"/>
          <w:lang w:val="en-US"/>
        </w:rPr>
      </w:pPr>
      <w:r>
        <w:rPr>
          <w:color w:val="FF559D" w:themeColor="accent6" w:themeTint="99"/>
          <w:sz w:val="36"/>
          <w:szCs w:val="36"/>
          <w:lang w:val="tr-TR"/>
        </w:rPr>
        <w:t xml:space="preserve">KANITLANMIŞ </w:t>
      </w:r>
      <w:r w:rsidR="001C7D83" w:rsidRPr="001C7D83">
        <w:rPr>
          <w:color w:val="FF559D" w:themeColor="accent6" w:themeTint="99"/>
          <w:sz w:val="36"/>
          <w:szCs w:val="36"/>
          <w:lang w:val="tr-TR"/>
        </w:rPr>
        <w:t>ETKİNLİK</w:t>
      </w:r>
      <w:r w:rsidR="001C7D83" w:rsidRPr="001C7D83">
        <w:rPr>
          <w:color w:val="FF559D" w:themeColor="accent6" w:themeTint="99"/>
          <w:sz w:val="36"/>
          <w:szCs w:val="36"/>
          <w:lang w:val="en-US"/>
        </w:rPr>
        <w:t xml:space="preserve"> </w:t>
      </w:r>
    </w:p>
    <w:p w14:paraId="5F5B3FB2" w14:textId="6EC6A49F" w:rsidR="0009186A" w:rsidRPr="00A23E6D" w:rsidRDefault="00AC5436" w:rsidP="00F31AB0">
      <w:pPr>
        <w:pStyle w:val="Lastupdate"/>
        <w:jc w:val="left"/>
        <w:rPr>
          <w:sz w:val="18"/>
          <w:lang w:val="en-US" w:eastAsia="fr-FR"/>
        </w:rPr>
      </w:pPr>
      <w:r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90B8" wp14:editId="28D68E8C">
                <wp:simplePos x="0" y="0"/>
                <wp:positionH relativeFrom="margin">
                  <wp:align>left</wp:align>
                </wp:positionH>
                <wp:positionV relativeFrom="paragraph">
                  <wp:posOffset>4259</wp:posOffset>
                </wp:positionV>
                <wp:extent cx="5813612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61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D9C7E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57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" strokecolor="#ff559d [1945]">
                <v:stroke joinstyle="miter"/>
                <w10:wrap anchorx="margin"/>
              </v:line>
            </w:pict>
          </mc:Fallback>
        </mc:AlternateContent>
      </w:r>
    </w:p>
    <w:p w14:paraId="4D3A37AB" w14:textId="305216EA" w:rsidR="003F7FF4" w:rsidRPr="0009186A" w:rsidRDefault="00383752" w:rsidP="00BC61D5">
      <w:pPr>
        <w:pStyle w:val="Heading1"/>
        <w:jc w:val="both"/>
        <w:rPr>
          <w:color w:val="FF559D" w:themeColor="accent6" w:themeTint="99"/>
          <w:lang w:val="en-US"/>
        </w:rPr>
      </w:pPr>
      <w:r w:rsidRPr="0009186A">
        <w:rPr>
          <w:color w:val="FF559D" w:themeColor="accent6" w:themeTint="99"/>
          <w:lang w:val="en-US"/>
        </w:rPr>
        <w:t xml:space="preserve">&gt; </w:t>
      </w:r>
      <w:r w:rsidR="001C7D83" w:rsidRPr="001C7D83">
        <w:rPr>
          <w:color w:val="FF559D" w:themeColor="accent6" w:themeTint="99"/>
          <w:lang w:val="tr-TR"/>
        </w:rPr>
        <w:t>KLİNİK SONUÇLAR</w:t>
      </w:r>
      <w:r w:rsidR="001C7D83" w:rsidRPr="001C7D83">
        <w:rPr>
          <w:color w:val="FF559D" w:themeColor="accent6" w:themeTint="99"/>
          <w:lang w:val="en-US"/>
        </w:rPr>
        <w:t xml:space="preserve"> </w:t>
      </w:r>
    </w:p>
    <w:p w14:paraId="66D21069" w14:textId="544BB224" w:rsidR="000F0B4D" w:rsidRPr="006F10C2" w:rsidRDefault="00810FEC" w:rsidP="00C62A50">
      <w:pPr>
        <w:pStyle w:val="Paragraphe"/>
        <w:rPr>
          <w:lang w:val="en-US"/>
        </w:rPr>
      </w:pPr>
      <w:r>
        <w:t>Sensibio AR, keratinositler tarafından VEGF salgılanmasını önemli ölçüde önleyen (-%75</w:t>
      </w:r>
      <w:r w:rsidR="00042254">
        <w:rPr>
          <w:lang w:val="en-US"/>
        </w:rPr>
        <w:t>**</w:t>
      </w:r>
      <w:r w:rsidR="00160358">
        <w:rPr>
          <w:lang w:val="en-US"/>
        </w:rPr>
        <w:t>)</w:t>
      </w:r>
      <w:r>
        <w:rPr>
          <w:lang w:val="en-US"/>
        </w:rPr>
        <w:t xml:space="preserve"> </w:t>
      </w:r>
      <w:r w:rsidR="00051C37">
        <w:rPr>
          <w:vertAlign w:val="superscript"/>
          <w:lang w:val="en-US"/>
        </w:rPr>
        <w:t>(1</w:t>
      </w:r>
      <w:r w:rsidR="00685D53" w:rsidRPr="00685D53">
        <w:rPr>
          <w:vertAlign w:val="superscript"/>
          <w:lang w:val="en-US"/>
        </w:rPr>
        <w:t>)</w:t>
      </w:r>
      <w:r w:rsidR="00336A21" w:rsidRPr="00685D53">
        <w:rPr>
          <w:vertAlign w:val="superscript"/>
          <w:lang w:val="en-US"/>
        </w:rPr>
        <w:t xml:space="preserve"> </w:t>
      </w:r>
      <w:r w:rsidR="00A36183">
        <w:t xml:space="preserve">ve kızarıklıktan sorumlu damar genişlemesinin azalmasına yol açan </w:t>
      </w:r>
      <w:r w:rsidR="00A36183" w:rsidRPr="00562F48">
        <w:rPr>
          <w:b/>
        </w:rPr>
        <w:t>patentli teknoloji ROSACTIV®</w:t>
      </w:r>
      <w:r w:rsidR="00A36183">
        <w:t xml:space="preserve"> (patent n°FR2885301B1) içerir</w:t>
      </w:r>
      <w:r w:rsidR="00336A21" w:rsidRPr="006F10C2">
        <w:rPr>
          <w:lang w:val="en-US"/>
        </w:rPr>
        <w:t>.</w:t>
      </w:r>
      <w:bookmarkStart w:id="0" w:name="_Hlk126926574"/>
    </w:p>
    <w:p w14:paraId="26F1139E" w14:textId="21097107" w:rsidR="00C62A50" w:rsidRDefault="00A36183" w:rsidP="00C62A50">
      <w:pPr>
        <w:pStyle w:val="Paragraphe"/>
        <w:rPr>
          <w:b/>
          <w:bCs/>
          <w:lang w:val="en-US"/>
        </w:rPr>
      </w:pPr>
      <w:r>
        <w:t xml:space="preserve">Hassas cilde sahip hastalarda 28 gün, günde 2 kere Sensibio AR kullanımından sonra aşağıdaki konularda </w:t>
      </w:r>
      <w:r w:rsidRPr="00AB4349">
        <w:rPr>
          <w:b/>
        </w:rPr>
        <w:t>önemli ölçüde azalma</w:t>
      </w:r>
      <w:r>
        <w:t xml:space="preserve"> görülür</w:t>
      </w:r>
      <w:r w:rsidR="006F10C2" w:rsidRPr="006F10C2">
        <w:rPr>
          <w:b/>
          <w:bCs/>
          <w:lang w:val="en-US"/>
        </w:rPr>
        <w:t xml:space="preserve">: </w:t>
      </w:r>
    </w:p>
    <w:p w14:paraId="4E23CC5C" w14:textId="7BFF218D" w:rsidR="00C62A50" w:rsidRPr="00C62A50" w:rsidRDefault="00A36183" w:rsidP="00AF0D03">
      <w:pPr>
        <w:pStyle w:val="Paragraphe"/>
        <w:numPr>
          <w:ilvl w:val="0"/>
          <w:numId w:val="23"/>
        </w:numPr>
        <w:rPr>
          <w:lang w:val="en-US"/>
        </w:rPr>
      </w:pPr>
      <w:r w:rsidRPr="00A36183">
        <w:rPr>
          <w:b/>
          <w:bCs/>
          <w:lang w:val="tr-TR"/>
        </w:rPr>
        <w:t>telenjiektaziler</w:t>
      </w:r>
      <w:r w:rsidR="006F10C2" w:rsidRPr="00C62A50">
        <w:rPr>
          <w:lang w:val="en-US"/>
        </w:rPr>
        <w:t xml:space="preserve"> </w:t>
      </w:r>
      <w:r>
        <w:rPr>
          <w:lang w:val="en-US"/>
        </w:rPr>
        <w:t>%</w:t>
      </w:r>
      <w:r w:rsidR="006F10C2" w:rsidRPr="00C62A50">
        <w:rPr>
          <w:lang w:val="en-US"/>
        </w:rPr>
        <w:t xml:space="preserve">37.2** </w:t>
      </w:r>
      <w:r w:rsidR="006F10C2" w:rsidRPr="00C62A50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C62A50">
        <w:rPr>
          <w:vertAlign w:val="superscript"/>
          <w:lang w:val="en-US"/>
        </w:rPr>
        <w:t>)</w:t>
      </w:r>
    </w:p>
    <w:p w14:paraId="33BC94AC" w14:textId="2180FB98" w:rsidR="00C62A50" w:rsidRPr="00C62A50" w:rsidRDefault="00A36183" w:rsidP="002F208C">
      <w:pPr>
        <w:pStyle w:val="Paragraphe"/>
        <w:numPr>
          <w:ilvl w:val="0"/>
          <w:numId w:val="23"/>
        </w:numPr>
        <w:rPr>
          <w:lang w:val="en-US"/>
        </w:rPr>
      </w:pPr>
      <w:r w:rsidRPr="00A36183">
        <w:rPr>
          <w:b/>
          <w:bCs/>
          <w:lang w:val="tr-TR"/>
        </w:rPr>
        <w:t>eritroz</w:t>
      </w:r>
      <w:r w:rsidR="006F10C2" w:rsidRPr="00C62A50">
        <w:rPr>
          <w:b/>
          <w:bCs/>
          <w:lang w:val="en-US"/>
        </w:rPr>
        <w:t xml:space="preserve"> </w:t>
      </w:r>
      <w:r>
        <w:rPr>
          <w:lang w:val="en-US"/>
        </w:rPr>
        <w:t>%</w:t>
      </w:r>
      <w:r w:rsidR="006F10C2" w:rsidRPr="00C62A50">
        <w:rPr>
          <w:lang w:val="en-US"/>
        </w:rPr>
        <w:t xml:space="preserve">34** </w:t>
      </w:r>
      <w:r w:rsidR="006F10C2" w:rsidRPr="00C62A50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C62A50">
        <w:rPr>
          <w:vertAlign w:val="superscript"/>
          <w:lang w:val="en-US"/>
        </w:rPr>
        <w:t>)</w:t>
      </w:r>
    </w:p>
    <w:p w14:paraId="3D149866" w14:textId="6BA9CA11" w:rsidR="00C62A50" w:rsidRPr="00C62A50" w:rsidRDefault="006B1238" w:rsidP="00CA30DB">
      <w:pPr>
        <w:pStyle w:val="Paragraphe"/>
        <w:numPr>
          <w:ilvl w:val="0"/>
          <w:numId w:val="23"/>
        </w:numPr>
        <w:rPr>
          <w:lang w:val="en-US"/>
        </w:rPr>
      </w:pPr>
      <w:r>
        <w:rPr>
          <w:b/>
          <w:bCs/>
        </w:rPr>
        <w:t>yanma hissi</w:t>
      </w:r>
      <w:r w:rsidR="006F10C2" w:rsidRPr="00C62A50">
        <w:rPr>
          <w:lang w:val="en-US"/>
        </w:rPr>
        <w:t xml:space="preserve"> </w:t>
      </w:r>
      <w:r w:rsidR="00A36183">
        <w:rPr>
          <w:lang w:val="en-US"/>
        </w:rPr>
        <w:t>%</w:t>
      </w:r>
      <w:r w:rsidR="006F10C2" w:rsidRPr="00C62A50">
        <w:rPr>
          <w:lang w:val="en-US"/>
        </w:rPr>
        <w:t xml:space="preserve">35** </w:t>
      </w:r>
      <w:r w:rsidR="006F10C2" w:rsidRPr="00C62A50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C62A50">
        <w:rPr>
          <w:vertAlign w:val="superscript"/>
          <w:lang w:val="en-US"/>
        </w:rPr>
        <w:t>)</w:t>
      </w:r>
    </w:p>
    <w:p w14:paraId="6D914377" w14:textId="589FD232" w:rsidR="00C62A50" w:rsidRDefault="00A36183" w:rsidP="00B2024F">
      <w:pPr>
        <w:pStyle w:val="Paragraphe"/>
        <w:numPr>
          <w:ilvl w:val="0"/>
          <w:numId w:val="23"/>
        </w:numPr>
        <w:rPr>
          <w:lang w:val="en-US"/>
        </w:rPr>
      </w:pPr>
      <w:r w:rsidRPr="00A36183">
        <w:rPr>
          <w:b/>
          <w:bCs/>
          <w:lang w:val="tr-TR"/>
        </w:rPr>
        <w:lastRenderedPageBreak/>
        <w:t>gerginlik hissi</w:t>
      </w:r>
      <w:r w:rsidR="006F10C2" w:rsidRPr="00C62A50">
        <w:rPr>
          <w:lang w:val="en-US"/>
        </w:rPr>
        <w:t xml:space="preserve"> </w:t>
      </w:r>
      <w:r>
        <w:rPr>
          <w:lang w:val="en-US"/>
        </w:rPr>
        <w:t>%</w:t>
      </w:r>
      <w:r w:rsidR="006F10C2" w:rsidRPr="00C62A50">
        <w:rPr>
          <w:lang w:val="en-US"/>
        </w:rPr>
        <w:t xml:space="preserve">44.4* </w:t>
      </w:r>
      <w:bookmarkStart w:id="1" w:name="_Hlk126928359"/>
      <w:r w:rsidR="006F10C2" w:rsidRPr="00C62A50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C62A50">
        <w:rPr>
          <w:vertAlign w:val="superscript"/>
          <w:lang w:val="en-US"/>
        </w:rPr>
        <w:t>)</w:t>
      </w:r>
      <w:r w:rsidR="006F10C2" w:rsidRPr="00C62A50">
        <w:rPr>
          <w:lang w:val="en-US"/>
        </w:rPr>
        <w:t xml:space="preserve"> </w:t>
      </w:r>
      <w:bookmarkEnd w:id="1"/>
    </w:p>
    <w:p w14:paraId="704D077C" w14:textId="2C07A172" w:rsidR="00C62A50" w:rsidRDefault="00A36183" w:rsidP="00C62A50">
      <w:pPr>
        <w:pStyle w:val="Paragraphe"/>
        <w:numPr>
          <w:ilvl w:val="0"/>
          <w:numId w:val="23"/>
        </w:numPr>
        <w:rPr>
          <w:lang w:val="en-US"/>
        </w:rPr>
      </w:pPr>
      <w:r w:rsidRPr="00A36183">
        <w:rPr>
          <w:b/>
          <w:lang w:val="en-US"/>
        </w:rPr>
        <w:t>kızarıklık</w:t>
      </w:r>
      <w:r>
        <w:rPr>
          <w:lang w:val="en-US"/>
        </w:rPr>
        <w:t xml:space="preserve"> sayısı %</w:t>
      </w:r>
      <w:r w:rsidR="006F10C2" w:rsidRPr="00C62A50">
        <w:rPr>
          <w:lang w:val="en-US"/>
        </w:rPr>
        <w:t>5</w:t>
      </w:r>
      <w:r>
        <w:rPr>
          <w:lang w:val="en-US"/>
        </w:rPr>
        <w:t>,</w:t>
      </w:r>
      <w:r w:rsidR="006F10C2" w:rsidRPr="00C62A50">
        <w:rPr>
          <w:lang w:val="en-US"/>
        </w:rPr>
        <w:t xml:space="preserve">5* </w:t>
      </w:r>
      <w:r w:rsidR="006F10C2" w:rsidRPr="00C62A50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C62A50">
        <w:rPr>
          <w:vertAlign w:val="superscript"/>
          <w:lang w:val="en-US"/>
        </w:rPr>
        <w:t>)</w:t>
      </w:r>
    </w:p>
    <w:p w14:paraId="2C4D222F" w14:textId="4E458B16" w:rsidR="00C62A50" w:rsidRDefault="00A36183" w:rsidP="00C62A50">
      <w:pPr>
        <w:pStyle w:val="Paragraphe"/>
        <w:numPr>
          <w:ilvl w:val="0"/>
          <w:numId w:val="23"/>
        </w:numPr>
        <w:rPr>
          <w:lang w:val="en-US"/>
        </w:rPr>
      </w:pPr>
      <w:r w:rsidRPr="00AB4349">
        <w:rPr>
          <w:b/>
        </w:rPr>
        <w:t xml:space="preserve">Yaşam kalitesi DLQI </w:t>
      </w:r>
      <w:r w:rsidRPr="00A36183">
        <w:t>skorunun</w:t>
      </w:r>
      <w:r>
        <w:t xml:space="preserve"> </w:t>
      </w:r>
      <w:r w:rsidRPr="00A36183">
        <w:rPr>
          <w:color w:val="FF0000"/>
          <w:lang w:val="en-US"/>
        </w:rPr>
        <w:t>%</w:t>
      </w:r>
      <w:r w:rsidR="006F10C2" w:rsidRPr="00DB32F9">
        <w:rPr>
          <w:color w:val="E30061" w:themeColor="accent6"/>
          <w:lang w:val="en-US"/>
        </w:rPr>
        <w:t xml:space="preserve">60** </w:t>
      </w:r>
      <w:r>
        <w:t>olması yaşam kalitesinde olumlu bir iyileşme anlamına gelmektedir.</w:t>
      </w:r>
      <w:r w:rsidR="006F10C2" w:rsidRPr="00C62A50">
        <w:rPr>
          <w:lang w:val="en-US"/>
        </w:rPr>
        <w:t xml:space="preserve"> </w:t>
      </w:r>
      <w:r w:rsidR="006F10C2" w:rsidRPr="00C62A50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C62A50">
        <w:rPr>
          <w:vertAlign w:val="superscript"/>
          <w:lang w:val="en-US"/>
        </w:rPr>
        <w:t>)</w:t>
      </w:r>
    </w:p>
    <w:p w14:paraId="06AC244A" w14:textId="77777777" w:rsidR="006F10C2" w:rsidRPr="006F10C2" w:rsidRDefault="006F10C2" w:rsidP="00042254">
      <w:pPr>
        <w:pStyle w:val="Paragraphe"/>
        <w:rPr>
          <w:lang w:val="en-US"/>
        </w:rPr>
      </w:pPr>
    </w:p>
    <w:p w14:paraId="3A981904" w14:textId="4214ADCE" w:rsidR="006F10C2" w:rsidRPr="006F10C2" w:rsidRDefault="006F10C2" w:rsidP="00042254">
      <w:pPr>
        <w:pStyle w:val="Paragraphe"/>
        <w:rPr>
          <w:b/>
          <w:bCs/>
          <w:lang w:val="en-US"/>
        </w:rPr>
      </w:pPr>
      <w:r w:rsidRPr="006F10C2">
        <w:rPr>
          <w:lang w:val="en-US"/>
        </w:rPr>
        <w:t>Sensibio AR</w:t>
      </w:r>
      <w:r w:rsidR="00A36183">
        <w:rPr>
          <w:lang w:val="en-US"/>
        </w:rPr>
        <w:t xml:space="preserve">’nin 56 gün kullanımından sonra </w:t>
      </w:r>
      <w:r w:rsidRPr="006F10C2">
        <w:rPr>
          <w:lang w:val="en-US"/>
        </w:rPr>
        <w:t xml:space="preserve"> </w:t>
      </w:r>
      <w:r w:rsidR="00A36183">
        <w:t xml:space="preserve">aşağıdaki konularda </w:t>
      </w:r>
      <w:r w:rsidR="00A36183" w:rsidRPr="00AB4349">
        <w:rPr>
          <w:b/>
        </w:rPr>
        <w:t>önemli ölçüde azalma</w:t>
      </w:r>
      <w:r w:rsidR="00A36183">
        <w:t xml:space="preserve"> görülür</w:t>
      </w:r>
      <w:r w:rsidRPr="006F10C2">
        <w:rPr>
          <w:b/>
          <w:bCs/>
          <w:lang w:val="en-US"/>
        </w:rPr>
        <w:t xml:space="preserve">: </w:t>
      </w:r>
    </w:p>
    <w:p w14:paraId="288ED168" w14:textId="248AB47D" w:rsidR="00042254" w:rsidRPr="00042254" w:rsidRDefault="00A36183" w:rsidP="002127BD">
      <w:pPr>
        <w:pStyle w:val="Paragraphe"/>
        <w:numPr>
          <w:ilvl w:val="0"/>
          <w:numId w:val="23"/>
        </w:numPr>
        <w:rPr>
          <w:b/>
          <w:bCs/>
          <w:lang w:val="en-US"/>
        </w:rPr>
      </w:pPr>
      <w:r w:rsidRPr="00A36183">
        <w:rPr>
          <w:b/>
          <w:bCs/>
          <w:lang w:val="tr-TR"/>
        </w:rPr>
        <w:t>telenjiektaziler</w:t>
      </w:r>
      <w:r w:rsidRPr="00C62A50">
        <w:rPr>
          <w:lang w:val="en-US"/>
        </w:rPr>
        <w:t xml:space="preserve"> </w:t>
      </w:r>
      <w:r>
        <w:rPr>
          <w:lang w:val="en-US"/>
        </w:rPr>
        <w:t>%</w:t>
      </w:r>
      <w:r w:rsidR="006F10C2" w:rsidRPr="00042254">
        <w:rPr>
          <w:lang w:val="en-US"/>
        </w:rPr>
        <w:t xml:space="preserve">41.9** </w:t>
      </w:r>
      <w:r w:rsidR="006F10C2" w:rsidRPr="00042254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042254">
        <w:rPr>
          <w:vertAlign w:val="superscript"/>
          <w:lang w:val="en-US"/>
        </w:rPr>
        <w:t>)</w:t>
      </w:r>
    </w:p>
    <w:p w14:paraId="7D558DA3" w14:textId="2E75917D" w:rsidR="00042254" w:rsidRPr="00042254" w:rsidRDefault="00A36183" w:rsidP="00C108ED">
      <w:pPr>
        <w:pStyle w:val="Paragraphe"/>
        <w:numPr>
          <w:ilvl w:val="0"/>
          <w:numId w:val="23"/>
        </w:numPr>
        <w:rPr>
          <w:b/>
          <w:bCs/>
          <w:lang w:val="en-US"/>
        </w:rPr>
      </w:pPr>
      <w:r w:rsidRPr="00A36183">
        <w:rPr>
          <w:b/>
          <w:bCs/>
          <w:lang w:val="tr-TR"/>
        </w:rPr>
        <w:t>eritroz</w:t>
      </w:r>
      <w:r w:rsidR="006F10C2" w:rsidRPr="00042254">
        <w:rPr>
          <w:b/>
          <w:bCs/>
          <w:lang w:val="en-US"/>
        </w:rPr>
        <w:t xml:space="preserve"> </w:t>
      </w:r>
      <w:r>
        <w:rPr>
          <w:lang w:val="en-US"/>
        </w:rPr>
        <w:t>%</w:t>
      </w:r>
      <w:r w:rsidR="006F10C2" w:rsidRPr="00042254">
        <w:rPr>
          <w:lang w:val="en-US"/>
        </w:rPr>
        <w:t xml:space="preserve">34** </w:t>
      </w:r>
      <w:r w:rsidR="006F10C2" w:rsidRPr="00042254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042254">
        <w:rPr>
          <w:vertAlign w:val="superscript"/>
          <w:lang w:val="en-US"/>
        </w:rPr>
        <w:t>)</w:t>
      </w:r>
    </w:p>
    <w:p w14:paraId="3C855C2F" w14:textId="5254D210" w:rsidR="00042254" w:rsidRPr="00042254" w:rsidRDefault="006B1238" w:rsidP="00E9280D">
      <w:pPr>
        <w:pStyle w:val="Paragraphe"/>
        <w:numPr>
          <w:ilvl w:val="0"/>
          <w:numId w:val="23"/>
        </w:numPr>
        <w:rPr>
          <w:b/>
          <w:bCs/>
          <w:lang w:val="en-US"/>
        </w:rPr>
      </w:pPr>
      <w:r>
        <w:rPr>
          <w:b/>
          <w:bCs/>
        </w:rPr>
        <w:t>yanma hissi</w:t>
      </w:r>
      <w:r w:rsidR="006F10C2" w:rsidRPr="00042254">
        <w:rPr>
          <w:lang w:val="en-US"/>
        </w:rPr>
        <w:t xml:space="preserve"> </w:t>
      </w:r>
      <w:r w:rsidR="00A36183">
        <w:rPr>
          <w:lang w:val="en-US"/>
        </w:rPr>
        <w:t>%</w:t>
      </w:r>
      <w:r w:rsidR="006F10C2" w:rsidRPr="00042254">
        <w:rPr>
          <w:lang w:val="en-US"/>
        </w:rPr>
        <w:t xml:space="preserve">43.3*** </w:t>
      </w:r>
      <w:r w:rsidR="006F10C2" w:rsidRPr="00042254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042254">
        <w:rPr>
          <w:vertAlign w:val="superscript"/>
          <w:lang w:val="en-US"/>
        </w:rPr>
        <w:t>)</w:t>
      </w:r>
    </w:p>
    <w:p w14:paraId="04957B25" w14:textId="5A56475C" w:rsidR="00042254" w:rsidRPr="00042254" w:rsidRDefault="00A36183" w:rsidP="00D135B2">
      <w:pPr>
        <w:pStyle w:val="Paragraphe"/>
        <w:numPr>
          <w:ilvl w:val="0"/>
          <w:numId w:val="23"/>
        </w:numPr>
        <w:rPr>
          <w:b/>
          <w:bCs/>
          <w:lang w:val="en-US"/>
        </w:rPr>
      </w:pPr>
      <w:r w:rsidRPr="00A36183">
        <w:rPr>
          <w:b/>
          <w:bCs/>
          <w:lang w:val="tr-TR"/>
        </w:rPr>
        <w:t>gerginlik hissi</w:t>
      </w:r>
      <w:r w:rsidR="006F10C2" w:rsidRPr="00042254">
        <w:rPr>
          <w:lang w:val="en-US"/>
        </w:rPr>
        <w:t xml:space="preserve"> </w:t>
      </w:r>
      <w:r>
        <w:rPr>
          <w:lang w:val="en-US"/>
        </w:rPr>
        <w:t>%</w:t>
      </w:r>
      <w:r w:rsidR="006F10C2" w:rsidRPr="00042254">
        <w:rPr>
          <w:lang w:val="en-US"/>
        </w:rPr>
        <w:t xml:space="preserve">51.9* </w:t>
      </w:r>
      <w:r w:rsidR="006F10C2" w:rsidRPr="00042254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3</w:t>
      </w:r>
      <w:r w:rsidR="006F10C2" w:rsidRPr="00042254">
        <w:rPr>
          <w:vertAlign w:val="superscript"/>
          <w:lang w:val="en-US"/>
        </w:rPr>
        <w:t>)</w:t>
      </w:r>
    </w:p>
    <w:p w14:paraId="1C464C05" w14:textId="601149E7" w:rsidR="00042254" w:rsidRPr="00042254" w:rsidRDefault="00A36183" w:rsidP="000971E4">
      <w:pPr>
        <w:pStyle w:val="Paragraphe"/>
        <w:numPr>
          <w:ilvl w:val="0"/>
          <w:numId w:val="23"/>
        </w:numPr>
        <w:rPr>
          <w:b/>
          <w:bCs/>
          <w:lang w:val="en-US"/>
        </w:rPr>
      </w:pPr>
      <w:r w:rsidRPr="00A36183">
        <w:rPr>
          <w:b/>
          <w:lang w:val="en-US"/>
        </w:rPr>
        <w:t>kızarıklık</w:t>
      </w:r>
      <w:r>
        <w:rPr>
          <w:lang w:val="en-US"/>
        </w:rPr>
        <w:t xml:space="preserve"> sayısı %</w:t>
      </w:r>
      <w:r w:rsidR="006F10C2" w:rsidRPr="00042254">
        <w:rPr>
          <w:lang w:val="en-US"/>
        </w:rPr>
        <w:t xml:space="preserve">8.3* </w:t>
      </w:r>
      <w:r w:rsidR="006F10C2" w:rsidRPr="00042254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2</w:t>
      </w:r>
      <w:r w:rsidR="006F10C2" w:rsidRPr="00042254">
        <w:rPr>
          <w:vertAlign w:val="superscript"/>
          <w:lang w:val="en-US"/>
        </w:rPr>
        <w:t>)</w:t>
      </w:r>
    </w:p>
    <w:p w14:paraId="0E9EF57F" w14:textId="5D05712F" w:rsidR="006F10C2" w:rsidRPr="00042254" w:rsidRDefault="00A36183" w:rsidP="000971E4">
      <w:pPr>
        <w:pStyle w:val="Paragraphe"/>
        <w:numPr>
          <w:ilvl w:val="0"/>
          <w:numId w:val="23"/>
        </w:numPr>
        <w:rPr>
          <w:b/>
          <w:bCs/>
          <w:lang w:val="en-US"/>
        </w:rPr>
      </w:pPr>
      <w:r w:rsidRPr="00AB4349">
        <w:rPr>
          <w:b/>
        </w:rPr>
        <w:t xml:space="preserve">Yaşam kalitesi DLQI </w:t>
      </w:r>
      <w:r w:rsidRPr="00A36183">
        <w:t>skorunun</w:t>
      </w:r>
      <w:r>
        <w:t xml:space="preserve"> </w:t>
      </w:r>
      <w:r>
        <w:rPr>
          <w:lang w:val="en-US"/>
        </w:rPr>
        <w:t>%</w:t>
      </w:r>
      <w:r w:rsidR="006F10C2" w:rsidRPr="00042254">
        <w:rPr>
          <w:lang w:val="en-US"/>
        </w:rPr>
        <w:t xml:space="preserve">76** </w:t>
      </w:r>
      <w:r>
        <w:t>olması yaşam kalitesinde olumlu bir iyileşme anlamına gelmektedir.</w:t>
      </w:r>
      <w:r w:rsidR="006F10C2" w:rsidRPr="00042254">
        <w:rPr>
          <w:vertAlign w:val="superscript"/>
          <w:lang w:val="en-US"/>
        </w:rPr>
        <w:t xml:space="preserve"> (</w:t>
      </w:r>
      <w:r w:rsidR="00051C37">
        <w:rPr>
          <w:vertAlign w:val="superscript"/>
          <w:lang w:val="en-US"/>
        </w:rPr>
        <w:t>2</w:t>
      </w:r>
      <w:r w:rsidR="006F10C2" w:rsidRPr="00042254">
        <w:rPr>
          <w:vertAlign w:val="superscript"/>
          <w:lang w:val="en-US"/>
        </w:rPr>
        <w:t>)</w:t>
      </w:r>
    </w:p>
    <w:p w14:paraId="27EFEEC1" w14:textId="77777777" w:rsidR="006F10C2" w:rsidRPr="006F10C2" w:rsidRDefault="006F10C2" w:rsidP="00042254">
      <w:pPr>
        <w:pStyle w:val="Paragraphe"/>
        <w:rPr>
          <w:b/>
          <w:bCs/>
          <w:lang w:val="en-US"/>
        </w:rPr>
      </w:pPr>
    </w:p>
    <w:p w14:paraId="496054E7" w14:textId="082A4683" w:rsidR="007543AC" w:rsidRDefault="00E00DF9" w:rsidP="00042254">
      <w:pPr>
        <w:pStyle w:val="Paragraphe"/>
        <w:rPr>
          <w:vertAlign w:val="superscript"/>
          <w:lang w:val="en-US"/>
        </w:rPr>
      </w:pPr>
      <w:r>
        <w:t xml:space="preserve">Sensibio AR aynı zamanda kullanımdan 8 saat sonra %35,8* hidrasyon oranı ile </w:t>
      </w:r>
      <w:r w:rsidRPr="00E00DF9">
        <w:rPr>
          <w:b/>
        </w:rPr>
        <w:t>çok iyi bir nemlendiricidir</w:t>
      </w:r>
      <w:r>
        <w:t>.</w:t>
      </w:r>
      <w:r w:rsidR="006F10C2">
        <w:rPr>
          <w:lang w:val="en-US"/>
        </w:rPr>
        <w:t xml:space="preserve"> </w:t>
      </w:r>
      <w:r w:rsidR="006F10C2" w:rsidRPr="006F10C2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4</w:t>
      </w:r>
      <w:r w:rsidR="006F10C2" w:rsidRPr="006F10C2">
        <w:rPr>
          <w:vertAlign w:val="superscript"/>
          <w:lang w:val="en-US"/>
        </w:rPr>
        <w:t>)</w:t>
      </w:r>
    </w:p>
    <w:p w14:paraId="4D7C7A0D" w14:textId="44CAB862" w:rsidR="001E4A76" w:rsidRPr="000F0B4D" w:rsidRDefault="001E4A76" w:rsidP="001E4A76">
      <w:pPr>
        <w:pStyle w:val="Heading2"/>
        <w:rPr>
          <w:lang w:val="en-US"/>
        </w:rPr>
      </w:pPr>
      <w:r w:rsidRPr="001E4A76">
        <w:rPr>
          <w:lang w:val="en-US"/>
        </w:rPr>
        <w:t>&gt;</w:t>
      </w:r>
      <w:r>
        <w:rPr>
          <w:lang w:val="en-US"/>
        </w:rPr>
        <w:t xml:space="preserve"> TOLERAN</w:t>
      </w:r>
      <w:r w:rsidR="001C7D83">
        <w:rPr>
          <w:lang w:val="en-US"/>
        </w:rPr>
        <w:t>S</w:t>
      </w:r>
    </w:p>
    <w:p w14:paraId="531246E2" w14:textId="0A0B85DD" w:rsidR="000F0B4D" w:rsidRPr="00E23578" w:rsidRDefault="00E00DF9" w:rsidP="00D9373C">
      <w:pPr>
        <w:pStyle w:val="Paragraphe"/>
        <w:rPr>
          <w:lang w:val="en-GB"/>
        </w:rPr>
      </w:pPr>
      <w:r>
        <w:t xml:space="preserve">Kızarıklık veya soğuğa karşı duyarlılık ve kuperozlu hassas / reaktif ciltlerde </w:t>
      </w:r>
      <w:r w:rsidRPr="00E00DF9">
        <w:rPr>
          <w:b/>
        </w:rPr>
        <w:t>tolerans çok yüksektir</w:t>
      </w:r>
      <w:r>
        <w:t>.</w:t>
      </w:r>
      <w:r w:rsidR="007543AC" w:rsidRPr="00E23578">
        <w:rPr>
          <w:lang w:val="en-GB"/>
        </w:rPr>
        <w:t xml:space="preserve"> </w:t>
      </w:r>
      <w:r w:rsidR="007543AC" w:rsidRPr="00E23578">
        <w:rPr>
          <w:vertAlign w:val="superscript"/>
          <w:lang w:val="en-GB"/>
        </w:rPr>
        <w:t>(1,</w:t>
      </w:r>
      <w:r w:rsidR="00051C37" w:rsidRPr="00E23578">
        <w:rPr>
          <w:vertAlign w:val="superscript"/>
          <w:lang w:val="en-GB"/>
        </w:rPr>
        <w:t xml:space="preserve"> 2,</w:t>
      </w:r>
      <w:r w:rsidR="007543AC" w:rsidRPr="00E23578">
        <w:rPr>
          <w:vertAlign w:val="superscript"/>
          <w:lang w:val="en-GB"/>
        </w:rPr>
        <w:t xml:space="preserve"> </w:t>
      </w:r>
      <w:r w:rsidR="00051C37" w:rsidRPr="00E23578">
        <w:rPr>
          <w:vertAlign w:val="superscript"/>
          <w:lang w:val="en-GB"/>
        </w:rPr>
        <w:t>5, 6</w:t>
      </w:r>
      <w:r w:rsidR="007543AC" w:rsidRPr="00E23578">
        <w:rPr>
          <w:vertAlign w:val="superscript"/>
          <w:lang w:val="en-GB"/>
        </w:rPr>
        <w:t>)</w:t>
      </w:r>
      <w:r w:rsidR="007543AC" w:rsidRPr="00E23578">
        <w:rPr>
          <w:lang w:val="en-GB"/>
        </w:rPr>
        <w:t xml:space="preserve"> </w:t>
      </w:r>
    </w:p>
    <w:p w14:paraId="3B173949" w14:textId="5C365F26" w:rsidR="00042254" w:rsidRPr="000F0B4D" w:rsidRDefault="00042254" w:rsidP="00042254">
      <w:pPr>
        <w:pStyle w:val="Paragraphe"/>
        <w:rPr>
          <w:rFonts w:asciiTheme="minorHAnsi" w:hAnsiTheme="minorHAnsi" w:cstheme="minorHAnsi"/>
          <w:lang w:val="en-US"/>
        </w:rPr>
      </w:pPr>
      <w:r w:rsidRPr="00907BC0">
        <w:rPr>
          <w:i/>
          <w:iCs/>
          <w:sz w:val="16"/>
          <w:szCs w:val="16"/>
          <w:lang w:val="en-US"/>
        </w:rPr>
        <w:t>*p&lt;0</w:t>
      </w:r>
      <w:r w:rsidR="00392A29">
        <w:rPr>
          <w:i/>
          <w:iCs/>
          <w:sz w:val="16"/>
          <w:szCs w:val="16"/>
          <w:lang w:val="en-US"/>
        </w:rPr>
        <w:t>,</w:t>
      </w:r>
      <w:r w:rsidRPr="00907BC0">
        <w:rPr>
          <w:i/>
          <w:iCs/>
          <w:sz w:val="16"/>
          <w:szCs w:val="16"/>
          <w:lang w:val="en-US"/>
        </w:rPr>
        <w:t>05</w:t>
      </w:r>
      <w:r>
        <w:rPr>
          <w:i/>
          <w:iCs/>
          <w:sz w:val="16"/>
          <w:szCs w:val="16"/>
          <w:lang w:val="en-US"/>
        </w:rPr>
        <w:t xml:space="preserve">, </w:t>
      </w:r>
      <w:r w:rsidR="00392A29">
        <w:rPr>
          <w:i/>
          <w:iCs/>
          <w:sz w:val="16"/>
          <w:szCs w:val="16"/>
          <w:lang w:val="en-US"/>
        </w:rPr>
        <w:t xml:space="preserve">Öğrenci </w:t>
      </w:r>
      <w:r w:rsidRPr="00907BC0">
        <w:rPr>
          <w:i/>
          <w:iCs/>
          <w:sz w:val="16"/>
          <w:szCs w:val="16"/>
          <w:lang w:val="en-US"/>
        </w:rPr>
        <w:t>t</w:t>
      </w:r>
      <w:r w:rsidR="00392A29">
        <w:rPr>
          <w:i/>
          <w:iCs/>
          <w:sz w:val="16"/>
          <w:szCs w:val="16"/>
          <w:lang w:val="en-US"/>
        </w:rPr>
        <w:t>-</w:t>
      </w:r>
      <w:r w:rsidRPr="00907BC0">
        <w:rPr>
          <w:i/>
          <w:iCs/>
          <w:sz w:val="16"/>
          <w:szCs w:val="16"/>
          <w:lang w:val="en-US"/>
        </w:rPr>
        <w:t>test</w:t>
      </w:r>
      <w:r w:rsidR="00392A29">
        <w:rPr>
          <w:i/>
          <w:iCs/>
          <w:sz w:val="16"/>
          <w:szCs w:val="16"/>
          <w:lang w:val="en-US"/>
        </w:rPr>
        <w:t>i,</w:t>
      </w:r>
      <w:r>
        <w:rPr>
          <w:i/>
          <w:iCs/>
          <w:sz w:val="16"/>
          <w:szCs w:val="16"/>
          <w:lang w:val="en-US"/>
        </w:rPr>
        <w:t xml:space="preserve">    **</w:t>
      </w:r>
      <w:r w:rsidRPr="00907BC0">
        <w:rPr>
          <w:i/>
          <w:iCs/>
          <w:sz w:val="16"/>
          <w:szCs w:val="16"/>
          <w:lang w:val="en-US"/>
        </w:rPr>
        <w:t>p&lt;0</w:t>
      </w:r>
      <w:r w:rsidR="00392A29">
        <w:rPr>
          <w:i/>
          <w:iCs/>
          <w:sz w:val="16"/>
          <w:szCs w:val="16"/>
          <w:lang w:val="en-US"/>
        </w:rPr>
        <w:t>,</w:t>
      </w:r>
      <w:r w:rsidRPr="00907BC0">
        <w:rPr>
          <w:i/>
          <w:iCs/>
          <w:sz w:val="16"/>
          <w:szCs w:val="16"/>
          <w:lang w:val="en-US"/>
        </w:rPr>
        <w:t>001</w:t>
      </w:r>
      <w:r>
        <w:rPr>
          <w:i/>
          <w:iCs/>
          <w:sz w:val="16"/>
          <w:szCs w:val="16"/>
          <w:lang w:val="en-US"/>
        </w:rPr>
        <w:t xml:space="preserve">, </w:t>
      </w:r>
      <w:r w:rsidR="00392A29">
        <w:rPr>
          <w:i/>
          <w:iCs/>
          <w:sz w:val="16"/>
          <w:szCs w:val="16"/>
          <w:lang w:val="en-US"/>
        </w:rPr>
        <w:t xml:space="preserve">Öğrenci </w:t>
      </w:r>
      <w:r>
        <w:rPr>
          <w:i/>
          <w:iCs/>
          <w:sz w:val="16"/>
          <w:szCs w:val="16"/>
          <w:lang w:val="en-US"/>
        </w:rPr>
        <w:t>test</w:t>
      </w:r>
      <w:r w:rsidR="00392A29">
        <w:rPr>
          <w:i/>
          <w:iCs/>
          <w:sz w:val="16"/>
          <w:szCs w:val="16"/>
          <w:lang w:val="en-US"/>
        </w:rPr>
        <w:t>i</w:t>
      </w:r>
    </w:p>
    <w:bookmarkEnd w:id="0"/>
    <w:p w14:paraId="7B15A74B" w14:textId="485C85E7" w:rsidR="006E2C18" w:rsidRPr="0009186A" w:rsidRDefault="00383752" w:rsidP="00383752">
      <w:pPr>
        <w:pStyle w:val="Heading1"/>
        <w:rPr>
          <w:color w:val="FF559D" w:themeColor="accent6" w:themeTint="99"/>
          <w:lang w:val="en-US"/>
        </w:rPr>
      </w:pPr>
      <w:r w:rsidRPr="0009186A">
        <w:rPr>
          <w:color w:val="FF559D" w:themeColor="accent6" w:themeTint="99"/>
          <w:lang w:val="en-US"/>
        </w:rPr>
        <w:t xml:space="preserve">&gt; </w:t>
      </w:r>
      <w:r w:rsidR="00E00DF9" w:rsidRPr="00E00DF9">
        <w:rPr>
          <w:color w:val="FF559D" w:themeColor="accent6" w:themeTint="99"/>
          <w:lang w:val="tr-TR"/>
        </w:rPr>
        <w:t>HASTA GERİ BİLDİRİMLERİ</w:t>
      </w:r>
      <w:r w:rsidR="00E00DF9" w:rsidRPr="00E00DF9">
        <w:rPr>
          <w:color w:val="FF559D" w:themeColor="accent6" w:themeTint="99"/>
          <w:lang w:val="en-US"/>
        </w:rPr>
        <w:t xml:space="preserve"> </w:t>
      </w:r>
    </w:p>
    <w:p w14:paraId="4F1C8C01" w14:textId="6ABB107F" w:rsidR="006F10C2" w:rsidRPr="000F0B4D" w:rsidRDefault="00FA32BE" w:rsidP="007C6A28">
      <w:pPr>
        <w:pStyle w:val="Paragraphe"/>
        <w:rPr>
          <w:lang w:val="en-US"/>
        </w:rPr>
      </w:pPr>
      <w:r>
        <w:t xml:space="preserve">Hastaların %90'ından fazlasında 21 gün kullanımdan sonra </w:t>
      </w:r>
      <w:r w:rsidRPr="00E274F7">
        <w:rPr>
          <w:b/>
        </w:rPr>
        <w:t>rahatsızlık hissi azalmış, cilt yatışmış ve daha az reaktif hale gelmiştir</w:t>
      </w:r>
      <w:r>
        <w:rPr>
          <w:b/>
        </w:rPr>
        <w:t>.</w:t>
      </w:r>
      <w:r w:rsidR="000F0B4D">
        <w:rPr>
          <w:lang w:val="en-US"/>
        </w:rPr>
        <w:t xml:space="preserve"> </w:t>
      </w:r>
      <w:r w:rsidR="000F0B4D" w:rsidRPr="000F0B4D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6</w:t>
      </w:r>
      <w:r w:rsidR="000F0B4D" w:rsidRPr="000F0B4D">
        <w:rPr>
          <w:vertAlign w:val="superscript"/>
          <w:lang w:val="en-US"/>
        </w:rPr>
        <w:t>)</w:t>
      </w:r>
      <w:r w:rsidR="000F0B4D">
        <w:rPr>
          <w:lang w:val="en-US"/>
        </w:rPr>
        <w:t xml:space="preserve"> </w:t>
      </w:r>
      <w:r w:rsidR="00735D21">
        <w:t xml:space="preserve">Hastaların %77'sinden fazlası için </w:t>
      </w:r>
      <w:r w:rsidR="00735D21" w:rsidRPr="00B65A56">
        <w:rPr>
          <w:b/>
        </w:rPr>
        <w:t>Sensibio AR kızarıklığı önler ve azaltır</w:t>
      </w:r>
      <w:r w:rsidR="00735D21">
        <w:rPr>
          <w:b/>
        </w:rPr>
        <w:t>.</w:t>
      </w:r>
      <w:r w:rsidR="006F10C2" w:rsidRPr="006F10C2">
        <w:rPr>
          <w:lang w:val="en-US"/>
        </w:rPr>
        <w:t xml:space="preserve"> </w:t>
      </w:r>
      <w:r w:rsidR="006F10C2" w:rsidRPr="006F10C2">
        <w:rPr>
          <w:vertAlign w:val="superscript"/>
          <w:lang w:val="en-US"/>
        </w:rPr>
        <w:t>(</w:t>
      </w:r>
      <w:r w:rsidR="00051C37">
        <w:rPr>
          <w:vertAlign w:val="superscript"/>
          <w:lang w:val="en-US"/>
        </w:rPr>
        <w:t>5</w:t>
      </w:r>
      <w:r w:rsidR="006F10C2" w:rsidRPr="006F10C2">
        <w:rPr>
          <w:vertAlign w:val="superscript"/>
          <w:lang w:val="en-US"/>
        </w:rPr>
        <w:t>)</w:t>
      </w:r>
    </w:p>
    <w:p w14:paraId="05AAF9DB" w14:textId="77777777" w:rsidR="00160358" w:rsidRDefault="00160358" w:rsidP="00160358">
      <w:pPr>
        <w:pStyle w:val="Sources"/>
      </w:pPr>
    </w:p>
    <w:p w14:paraId="3B5BEFD8" w14:textId="24BE7C60" w:rsidR="00051C37" w:rsidRPr="00051C37" w:rsidRDefault="00737361" w:rsidP="00051C37">
      <w:pPr>
        <w:pStyle w:val="Sources"/>
        <w:numPr>
          <w:ilvl w:val="0"/>
          <w:numId w:val="25"/>
        </w:numPr>
        <w:rPr>
          <w:i/>
        </w:rPr>
      </w:pPr>
      <w:r w:rsidRPr="00737361">
        <w:rPr>
          <w:i/>
          <w:lang w:val="tr-TR"/>
        </w:rPr>
        <w:t>In vitro testler. Rosactiv® patentinin TNF-α tarafından uyarılan normal insan keratinositleri tarafından VEGF salgılanması üzerindeki etkinliği</w:t>
      </w:r>
      <w:r>
        <w:rPr>
          <w:i/>
          <w:lang w:val="tr-TR"/>
        </w:rPr>
        <w:t xml:space="preserve">. </w:t>
      </w:r>
    </w:p>
    <w:p w14:paraId="37CF2DC9" w14:textId="18481745" w:rsidR="00685D53" w:rsidRPr="00685D53" w:rsidRDefault="00810FEC" w:rsidP="00685D53">
      <w:pPr>
        <w:pStyle w:val="Sources"/>
        <w:numPr>
          <w:ilvl w:val="0"/>
          <w:numId w:val="25"/>
        </w:numPr>
        <w:rPr>
          <w:i/>
          <w:iCs/>
          <w:szCs w:val="16"/>
        </w:rPr>
      </w:pPr>
      <w:r w:rsidRPr="004479CB">
        <w:rPr>
          <w:i/>
          <w:iCs/>
          <w:szCs w:val="16"/>
          <w:lang w:val="tr-TR"/>
        </w:rPr>
        <w:t>Sensibio AR'nin 28 gün</w:t>
      </w:r>
      <w:r w:rsidR="00F84159">
        <w:rPr>
          <w:i/>
          <w:iCs/>
          <w:szCs w:val="16"/>
          <w:lang w:val="tr-TR"/>
        </w:rPr>
        <w:t>,</w:t>
      </w:r>
      <w:r w:rsidRPr="004479CB">
        <w:rPr>
          <w:i/>
          <w:iCs/>
          <w:szCs w:val="16"/>
          <w:lang w:val="tr-TR"/>
        </w:rPr>
        <w:t xml:space="preserve"> günde iki kere uygulanmasından sonra telenjiektazi hastası olan ya da olmayan, kolaylıkla kızaran hassas cilde sahip 37 </w:t>
      </w:r>
      <w:r>
        <w:rPr>
          <w:i/>
          <w:iCs/>
          <w:szCs w:val="16"/>
          <w:lang w:val="tr-TR"/>
        </w:rPr>
        <w:t>gönüllü</w:t>
      </w:r>
      <w:r w:rsidRPr="004479CB">
        <w:rPr>
          <w:i/>
          <w:iCs/>
          <w:szCs w:val="16"/>
          <w:lang w:val="tr-TR"/>
        </w:rPr>
        <w:t xml:space="preserve"> (19 - 65 yaş arası) üzerinde kutanöz tolerans ve etkinliğin telenjiektazi, eritroz, kızarma, gerginlik hissinin klinik skorlaması ve DLQI (Dermatoloji Yaşam Kalitesi Endeksi) öz değerlendirmesi ve ürün kabul edilebilirliğinin klinik muayene ile değerlendirilmesi</w:t>
      </w:r>
      <w:r w:rsidR="006F10C2" w:rsidRPr="00685D53">
        <w:rPr>
          <w:i/>
          <w:iCs/>
          <w:szCs w:val="16"/>
        </w:rPr>
        <w:t xml:space="preserve">. </w:t>
      </w:r>
    </w:p>
    <w:p w14:paraId="15039C7A" w14:textId="1A2E7F12" w:rsidR="00160358" w:rsidRPr="00685D53" w:rsidRDefault="005C7BDC" w:rsidP="00685D53">
      <w:pPr>
        <w:pStyle w:val="Sources"/>
        <w:numPr>
          <w:ilvl w:val="0"/>
          <w:numId w:val="25"/>
        </w:numPr>
        <w:rPr>
          <w:i/>
          <w:iCs/>
          <w:szCs w:val="16"/>
        </w:rPr>
      </w:pPr>
      <w:r w:rsidRPr="005C7BDC">
        <w:rPr>
          <w:i/>
          <w:iCs/>
          <w:szCs w:val="16"/>
          <w:lang w:val="tr-TR"/>
        </w:rPr>
        <w:t>Sensibio AR'nin soğuğa tepki veren kuru, hassas cilde sahip 30 gönüllü (23 - 65 yaş arası) üzerinde 28 gün, günde iki kere kullanımından sonra kızarıklık üzerindeki etkinliğin kromatometre ile bir parametre ölçülerek değerlendirilmesi</w:t>
      </w:r>
      <w:r w:rsidR="000F0B4D" w:rsidRPr="00685D53">
        <w:rPr>
          <w:i/>
          <w:iCs/>
          <w:szCs w:val="16"/>
        </w:rPr>
        <w:t xml:space="preserve">. </w:t>
      </w:r>
      <w:r w:rsidR="006F10C2" w:rsidRPr="00685D53">
        <w:rPr>
          <w:i/>
          <w:iCs/>
          <w:szCs w:val="16"/>
        </w:rPr>
        <w:t xml:space="preserve"> </w:t>
      </w:r>
    </w:p>
    <w:p w14:paraId="67F874BD" w14:textId="0538575D" w:rsidR="00160358" w:rsidRPr="00685D53" w:rsidRDefault="00F84159" w:rsidP="004C3738">
      <w:pPr>
        <w:pStyle w:val="Sources"/>
        <w:numPr>
          <w:ilvl w:val="0"/>
          <w:numId w:val="25"/>
        </w:numPr>
        <w:rPr>
          <w:i/>
          <w:iCs/>
          <w:szCs w:val="16"/>
        </w:rPr>
      </w:pPr>
      <w:r w:rsidRPr="00810FEC">
        <w:rPr>
          <w:i/>
          <w:iCs/>
          <w:szCs w:val="16"/>
          <w:lang w:val="tr-TR"/>
        </w:rPr>
        <w:t>Sensibio AR</w:t>
      </w:r>
      <w:r>
        <w:rPr>
          <w:i/>
          <w:iCs/>
          <w:szCs w:val="16"/>
          <w:lang w:val="tr-TR"/>
        </w:rPr>
        <w:t>’nin</w:t>
      </w:r>
      <w:r w:rsidRPr="00810FEC">
        <w:rPr>
          <w:i/>
          <w:iCs/>
          <w:szCs w:val="16"/>
          <w:lang w:val="tr-TR"/>
        </w:rPr>
        <w:t xml:space="preserve"> </w:t>
      </w:r>
      <w:r>
        <w:rPr>
          <w:i/>
          <w:iCs/>
          <w:szCs w:val="16"/>
          <w:lang w:val="tr-TR"/>
        </w:rPr>
        <w:t>k</w:t>
      </w:r>
      <w:r w:rsidR="00810FEC" w:rsidRPr="00810FEC">
        <w:rPr>
          <w:i/>
          <w:iCs/>
          <w:szCs w:val="16"/>
          <w:lang w:val="tr-TR"/>
        </w:rPr>
        <w:t xml:space="preserve">uru veya orta derecede nemli cilde sahip 10 gönüllü (33 - 64 yaş arası) üzerinde kullanımından 8 saat sonra </w:t>
      </w:r>
      <w:r w:rsidRPr="00810FEC">
        <w:rPr>
          <w:i/>
          <w:iCs/>
          <w:szCs w:val="16"/>
          <w:lang w:val="tr-TR"/>
        </w:rPr>
        <w:t xml:space="preserve">hidrasyon seviyesinin </w:t>
      </w:r>
      <w:r w:rsidR="00810FEC" w:rsidRPr="00810FEC">
        <w:rPr>
          <w:i/>
          <w:iCs/>
          <w:szCs w:val="16"/>
          <w:lang w:val="tr-TR"/>
        </w:rPr>
        <w:t>korneometri ile ölçümü. Fransa</w:t>
      </w:r>
      <w:r w:rsidR="00810FEC">
        <w:rPr>
          <w:i/>
          <w:iCs/>
          <w:szCs w:val="16"/>
          <w:lang w:val="tr-TR"/>
        </w:rPr>
        <w:t xml:space="preserve">. </w:t>
      </w:r>
    </w:p>
    <w:p w14:paraId="1ACC413C" w14:textId="4CE5C46A" w:rsidR="00160358" w:rsidRPr="00685D53" w:rsidRDefault="009C35BB" w:rsidP="006B2D0B">
      <w:pPr>
        <w:pStyle w:val="Sources"/>
        <w:numPr>
          <w:ilvl w:val="0"/>
          <w:numId w:val="25"/>
        </w:numPr>
        <w:rPr>
          <w:i/>
          <w:iCs/>
          <w:szCs w:val="16"/>
        </w:rPr>
      </w:pPr>
      <w:r w:rsidRPr="009C35BB">
        <w:rPr>
          <w:i/>
          <w:iCs/>
          <w:szCs w:val="16"/>
          <w:lang w:val="tr-TR"/>
        </w:rPr>
        <w:t>Sensibio AR’nin soğuğa tepki veren hassas / reaktif yapıda ve kızarık cilde sahip 22 gönüllü (32 - 70 yaş arası) üzerinde 21 gün, günde iki kere kullanımdan sonra kutanöz ve oküler tolerans ve etkinli</w:t>
      </w:r>
      <w:r w:rsidR="009C79E8">
        <w:rPr>
          <w:i/>
          <w:iCs/>
          <w:szCs w:val="16"/>
          <w:lang w:val="tr-TR"/>
        </w:rPr>
        <w:t>k</w:t>
      </w:r>
      <w:r w:rsidRPr="009C35BB">
        <w:rPr>
          <w:i/>
          <w:iCs/>
          <w:szCs w:val="16"/>
          <w:lang w:val="tr-TR"/>
        </w:rPr>
        <w:t xml:space="preserve"> (memnuniyet</w:t>
      </w:r>
      <w:r w:rsidR="00B50681">
        <w:rPr>
          <w:i/>
          <w:iCs/>
          <w:szCs w:val="16"/>
          <w:lang w:val="tr-TR"/>
        </w:rPr>
        <w:t xml:space="preserve"> yüzdesi</w:t>
      </w:r>
      <w:r w:rsidRPr="009C35BB">
        <w:rPr>
          <w:i/>
          <w:iCs/>
          <w:szCs w:val="16"/>
          <w:lang w:val="tr-TR"/>
        </w:rPr>
        <w:t>) öz değerlendirilmesi</w:t>
      </w:r>
      <w:r w:rsidR="000F0B4D" w:rsidRPr="00685D53">
        <w:rPr>
          <w:i/>
          <w:iCs/>
          <w:szCs w:val="16"/>
        </w:rPr>
        <w:t xml:space="preserve">. </w:t>
      </w:r>
      <w:bookmarkStart w:id="2" w:name="_Hlk126929857"/>
    </w:p>
    <w:p w14:paraId="7E70863F" w14:textId="52EDAD2E" w:rsidR="00853329" w:rsidRPr="00881226" w:rsidRDefault="009C79E8" w:rsidP="00881226">
      <w:pPr>
        <w:pStyle w:val="Sources"/>
        <w:numPr>
          <w:ilvl w:val="0"/>
          <w:numId w:val="25"/>
        </w:numPr>
        <w:rPr>
          <w:i/>
          <w:iCs/>
          <w:szCs w:val="16"/>
        </w:rPr>
      </w:pPr>
      <w:r w:rsidRPr="009C79E8">
        <w:rPr>
          <w:i/>
          <w:iCs/>
          <w:szCs w:val="16"/>
          <w:lang w:val="tr-TR"/>
        </w:rPr>
        <w:t>Sensibio AR’nin soğuğa tepki veren kuru, hassas cilde sahip 30 gönüllü (23 - 65 yaş arası) üzerinde 28 gün, günde iki kere kullanımdan sonra tolerans ve etkinlik (memnuniyet</w:t>
      </w:r>
      <w:r w:rsidR="00B50681">
        <w:rPr>
          <w:i/>
          <w:iCs/>
          <w:szCs w:val="16"/>
          <w:lang w:val="tr-TR"/>
        </w:rPr>
        <w:t xml:space="preserve"> yüzdesi</w:t>
      </w:r>
      <w:r w:rsidRPr="009C79E8">
        <w:rPr>
          <w:i/>
          <w:iCs/>
          <w:szCs w:val="16"/>
          <w:lang w:val="tr-TR"/>
        </w:rPr>
        <w:t>) öz değerlendirilmesi</w:t>
      </w:r>
      <w:r w:rsidR="000F0B4D" w:rsidRPr="00685D53">
        <w:rPr>
          <w:i/>
          <w:iCs/>
          <w:szCs w:val="16"/>
        </w:rPr>
        <w:t>.</w:t>
      </w:r>
      <w:bookmarkEnd w:id="2"/>
    </w:p>
    <w:sectPr w:rsidR="00853329" w:rsidRPr="00881226" w:rsidSect="009F38F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1DCE" w14:textId="77777777" w:rsidR="00107FB5" w:rsidRDefault="00107FB5" w:rsidP="00795738">
      <w:pPr>
        <w:spacing w:after="0" w:line="240" w:lineRule="auto"/>
      </w:pPr>
      <w:r>
        <w:separator/>
      </w:r>
    </w:p>
  </w:endnote>
  <w:endnote w:type="continuationSeparator" w:id="0">
    <w:p w14:paraId="71ED586A" w14:textId="77777777" w:rsidR="00107FB5" w:rsidRDefault="00107FB5" w:rsidP="00795738">
      <w:pPr>
        <w:spacing w:after="0" w:line="240" w:lineRule="auto"/>
      </w:pPr>
      <w:r>
        <w:continuationSeparator/>
      </w:r>
    </w:p>
  </w:endnote>
  <w:endnote w:type="continuationNotice" w:id="1">
    <w:p w14:paraId="102030EC" w14:textId="77777777" w:rsidR="00107FB5" w:rsidRDefault="00107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CFE9" w14:textId="77777777" w:rsidR="00107FB5" w:rsidRDefault="00107FB5" w:rsidP="00795738">
      <w:pPr>
        <w:spacing w:after="0" w:line="240" w:lineRule="auto"/>
      </w:pPr>
      <w:r>
        <w:separator/>
      </w:r>
    </w:p>
  </w:footnote>
  <w:footnote w:type="continuationSeparator" w:id="0">
    <w:p w14:paraId="13F509D0" w14:textId="77777777" w:rsidR="00107FB5" w:rsidRDefault="00107FB5" w:rsidP="00795738">
      <w:pPr>
        <w:spacing w:after="0" w:line="240" w:lineRule="auto"/>
      </w:pPr>
      <w:r>
        <w:continuationSeparator/>
      </w:r>
    </w:p>
  </w:footnote>
  <w:footnote w:type="continuationNotice" w:id="1">
    <w:p w14:paraId="48CAD22A" w14:textId="77777777" w:rsidR="00107FB5" w:rsidRDefault="00107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0254" w14:textId="77777777" w:rsidR="00B038AF" w:rsidRDefault="00B03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240"/>
    <w:multiLevelType w:val="hybridMultilevel"/>
    <w:tmpl w:val="DC5406AA"/>
    <w:lvl w:ilvl="0" w:tplc="3342FA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62F1"/>
    <w:multiLevelType w:val="hybridMultilevel"/>
    <w:tmpl w:val="5AA0336A"/>
    <w:lvl w:ilvl="0" w:tplc="1D662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13BDA"/>
    <w:multiLevelType w:val="hybridMultilevel"/>
    <w:tmpl w:val="62EED45E"/>
    <w:lvl w:ilvl="0" w:tplc="790052B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5085"/>
    <w:multiLevelType w:val="hybridMultilevel"/>
    <w:tmpl w:val="4F141182"/>
    <w:lvl w:ilvl="0" w:tplc="7E82CB0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1333"/>
    <w:multiLevelType w:val="hybridMultilevel"/>
    <w:tmpl w:val="93386236"/>
    <w:lvl w:ilvl="0" w:tplc="92AA03C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AB8"/>
    <w:multiLevelType w:val="hybridMultilevel"/>
    <w:tmpl w:val="49222E84"/>
    <w:lvl w:ilvl="0" w:tplc="A5B461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121F3"/>
    <w:multiLevelType w:val="hybridMultilevel"/>
    <w:tmpl w:val="A290F2A6"/>
    <w:lvl w:ilvl="0" w:tplc="332EE534">
      <w:start w:val="1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A34FE"/>
    <w:multiLevelType w:val="hybridMultilevel"/>
    <w:tmpl w:val="168C5A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65C3"/>
    <w:multiLevelType w:val="hybridMultilevel"/>
    <w:tmpl w:val="311C4804"/>
    <w:lvl w:ilvl="0" w:tplc="8342F65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25AE"/>
    <w:multiLevelType w:val="hybridMultilevel"/>
    <w:tmpl w:val="0262CE3C"/>
    <w:lvl w:ilvl="0" w:tplc="F9C0E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1DBE"/>
    <w:multiLevelType w:val="hybridMultilevel"/>
    <w:tmpl w:val="0602F57A"/>
    <w:lvl w:ilvl="0" w:tplc="EEA6028A">
      <w:start w:val="1"/>
      <w:numFmt w:val="decimal"/>
      <w:lvlText w:val="(%1)"/>
      <w:lvlJc w:val="left"/>
      <w:pPr>
        <w:ind w:left="360" w:hanging="360"/>
      </w:pPr>
      <w:rPr>
        <w:rFonts w:hint="default"/>
        <w:i/>
        <w:sz w:val="18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34AA3"/>
    <w:multiLevelType w:val="hybridMultilevel"/>
    <w:tmpl w:val="2CC6F578"/>
    <w:lvl w:ilvl="0" w:tplc="A6BC1190">
      <w:start w:val="1"/>
      <w:numFmt w:val="decimal"/>
      <w:lvlText w:val="(%1)"/>
      <w:lvlJc w:val="left"/>
      <w:pPr>
        <w:ind w:left="720" w:hanging="360"/>
      </w:pPr>
      <w:rPr>
        <w:rFonts w:hint="default"/>
        <w:color w:val="575757" w:themeColor="text2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F366C"/>
    <w:multiLevelType w:val="hybridMultilevel"/>
    <w:tmpl w:val="C174179C"/>
    <w:lvl w:ilvl="0" w:tplc="03F05EE4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289D"/>
    <w:multiLevelType w:val="hybridMultilevel"/>
    <w:tmpl w:val="FB22EED2"/>
    <w:lvl w:ilvl="0" w:tplc="A9688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02167"/>
    <w:multiLevelType w:val="hybridMultilevel"/>
    <w:tmpl w:val="FEF20EC6"/>
    <w:lvl w:ilvl="0" w:tplc="93386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617DD"/>
    <w:multiLevelType w:val="hybridMultilevel"/>
    <w:tmpl w:val="9A0AF258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D3A4A"/>
    <w:multiLevelType w:val="hybridMultilevel"/>
    <w:tmpl w:val="BAAC01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45FD3"/>
    <w:multiLevelType w:val="hybridMultilevel"/>
    <w:tmpl w:val="7E9A462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85E81"/>
    <w:multiLevelType w:val="hybridMultilevel"/>
    <w:tmpl w:val="48569A6E"/>
    <w:lvl w:ilvl="0" w:tplc="C7D24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A394C"/>
    <w:multiLevelType w:val="hybridMultilevel"/>
    <w:tmpl w:val="0E08886A"/>
    <w:lvl w:ilvl="0" w:tplc="898090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8E2D08"/>
    <w:multiLevelType w:val="hybridMultilevel"/>
    <w:tmpl w:val="5BA405CE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85597"/>
    <w:multiLevelType w:val="hybridMultilevel"/>
    <w:tmpl w:val="04AEE806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C79BE"/>
    <w:multiLevelType w:val="hybridMultilevel"/>
    <w:tmpl w:val="ABA09FF8"/>
    <w:lvl w:ilvl="0" w:tplc="9800C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7FFC"/>
    <w:multiLevelType w:val="hybridMultilevel"/>
    <w:tmpl w:val="D3308E90"/>
    <w:lvl w:ilvl="0" w:tplc="D4B49BF2">
      <w:start w:val="1"/>
      <w:numFmt w:val="decimal"/>
      <w:lvlText w:val="(%1)"/>
      <w:lvlJc w:val="left"/>
      <w:pPr>
        <w:ind w:left="720" w:hanging="360"/>
      </w:pPr>
      <w:rPr>
        <w:rFonts w:hint="default"/>
        <w:color w:val="575757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5CB"/>
    <w:multiLevelType w:val="hybridMultilevel"/>
    <w:tmpl w:val="0DE0B966"/>
    <w:lvl w:ilvl="0" w:tplc="2EFAB912">
      <w:start w:val="1"/>
      <w:numFmt w:val="decimal"/>
      <w:lvlText w:val="(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35A61"/>
    <w:multiLevelType w:val="hybridMultilevel"/>
    <w:tmpl w:val="0A98C4A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46120">
    <w:abstractNumId w:val="13"/>
  </w:num>
  <w:num w:numId="2" w16cid:durableId="205676488">
    <w:abstractNumId w:val="19"/>
  </w:num>
  <w:num w:numId="3" w16cid:durableId="865096360">
    <w:abstractNumId w:val="1"/>
  </w:num>
  <w:num w:numId="4" w16cid:durableId="1765373317">
    <w:abstractNumId w:val="15"/>
  </w:num>
  <w:num w:numId="5" w16cid:durableId="1752658085">
    <w:abstractNumId w:val="20"/>
  </w:num>
  <w:num w:numId="6" w16cid:durableId="1309166711">
    <w:abstractNumId w:val="21"/>
  </w:num>
  <w:num w:numId="7" w16cid:durableId="1913931131">
    <w:abstractNumId w:val="16"/>
  </w:num>
  <w:num w:numId="8" w16cid:durableId="572589501">
    <w:abstractNumId w:val="12"/>
  </w:num>
  <w:num w:numId="9" w16cid:durableId="775255031">
    <w:abstractNumId w:val="5"/>
  </w:num>
  <w:num w:numId="10" w16cid:durableId="1356611739">
    <w:abstractNumId w:val="0"/>
  </w:num>
  <w:num w:numId="11" w16cid:durableId="894123900">
    <w:abstractNumId w:val="8"/>
  </w:num>
  <w:num w:numId="12" w16cid:durableId="1701739588">
    <w:abstractNumId w:val="9"/>
  </w:num>
  <w:num w:numId="13" w16cid:durableId="1318532331">
    <w:abstractNumId w:val="23"/>
  </w:num>
  <w:num w:numId="14" w16cid:durableId="1682856927">
    <w:abstractNumId w:val="25"/>
  </w:num>
  <w:num w:numId="15" w16cid:durableId="1611862813">
    <w:abstractNumId w:val="24"/>
  </w:num>
  <w:num w:numId="16" w16cid:durableId="596864416">
    <w:abstractNumId w:val="4"/>
  </w:num>
  <w:num w:numId="17" w16cid:durableId="529994719">
    <w:abstractNumId w:val="10"/>
  </w:num>
  <w:num w:numId="18" w16cid:durableId="280039311">
    <w:abstractNumId w:val="18"/>
  </w:num>
  <w:num w:numId="19" w16cid:durableId="1682391916">
    <w:abstractNumId w:val="7"/>
  </w:num>
  <w:num w:numId="20" w16cid:durableId="649401775">
    <w:abstractNumId w:val="11"/>
  </w:num>
  <w:num w:numId="21" w16cid:durableId="654071257">
    <w:abstractNumId w:val="3"/>
  </w:num>
  <w:num w:numId="22" w16cid:durableId="1850369175">
    <w:abstractNumId w:val="17"/>
  </w:num>
  <w:num w:numId="23" w16cid:durableId="544567505">
    <w:abstractNumId w:val="14"/>
  </w:num>
  <w:num w:numId="24" w16cid:durableId="1946766263">
    <w:abstractNumId w:val="2"/>
  </w:num>
  <w:num w:numId="25" w16cid:durableId="814445452">
    <w:abstractNumId w:val="22"/>
  </w:num>
  <w:num w:numId="26" w16cid:durableId="75570689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42254"/>
    <w:rsid w:val="000458AE"/>
    <w:rsid w:val="00051C37"/>
    <w:rsid w:val="00053989"/>
    <w:rsid w:val="00065E74"/>
    <w:rsid w:val="00086B8C"/>
    <w:rsid w:val="00090CB1"/>
    <w:rsid w:val="0009186A"/>
    <w:rsid w:val="000B458C"/>
    <w:rsid w:val="000D6C95"/>
    <w:rsid w:val="000F0B4D"/>
    <w:rsid w:val="000F6621"/>
    <w:rsid w:val="00105A2A"/>
    <w:rsid w:val="00107789"/>
    <w:rsid w:val="00107FB5"/>
    <w:rsid w:val="00160358"/>
    <w:rsid w:val="00163AA7"/>
    <w:rsid w:val="00181FDC"/>
    <w:rsid w:val="0019399A"/>
    <w:rsid w:val="00196780"/>
    <w:rsid w:val="00196A7D"/>
    <w:rsid w:val="001C6FEA"/>
    <w:rsid w:val="001C7D83"/>
    <w:rsid w:val="001D4877"/>
    <w:rsid w:val="001E4A76"/>
    <w:rsid w:val="001E61E8"/>
    <w:rsid w:val="00211E95"/>
    <w:rsid w:val="0025304D"/>
    <w:rsid w:val="00267C58"/>
    <w:rsid w:val="00296A42"/>
    <w:rsid w:val="002A0EF0"/>
    <w:rsid w:val="002D262C"/>
    <w:rsid w:val="002D53F6"/>
    <w:rsid w:val="002E4E57"/>
    <w:rsid w:val="0030458E"/>
    <w:rsid w:val="003139EC"/>
    <w:rsid w:val="00331F8F"/>
    <w:rsid w:val="00332A58"/>
    <w:rsid w:val="00332E8B"/>
    <w:rsid w:val="00336A21"/>
    <w:rsid w:val="00383752"/>
    <w:rsid w:val="00392A29"/>
    <w:rsid w:val="003A070C"/>
    <w:rsid w:val="003C0E0A"/>
    <w:rsid w:val="003C61B4"/>
    <w:rsid w:val="003D3E2F"/>
    <w:rsid w:val="003F517C"/>
    <w:rsid w:val="003F79CB"/>
    <w:rsid w:val="003F7FF4"/>
    <w:rsid w:val="004201AA"/>
    <w:rsid w:val="004239EB"/>
    <w:rsid w:val="004435BA"/>
    <w:rsid w:val="004479CB"/>
    <w:rsid w:val="00447FA7"/>
    <w:rsid w:val="00453567"/>
    <w:rsid w:val="004607A3"/>
    <w:rsid w:val="00465678"/>
    <w:rsid w:val="004709F1"/>
    <w:rsid w:val="004749E1"/>
    <w:rsid w:val="00474CF5"/>
    <w:rsid w:val="00481DED"/>
    <w:rsid w:val="00483126"/>
    <w:rsid w:val="004A1E39"/>
    <w:rsid w:val="004A4783"/>
    <w:rsid w:val="004B636A"/>
    <w:rsid w:val="004B6D04"/>
    <w:rsid w:val="004F203B"/>
    <w:rsid w:val="004F75A4"/>
    <w:rsid w:val="00507001"/>
    <w:rsid w:val="00510600"/>
    <w:rsid w:val="0051067E"/>
    <w:rsid w:val="0053563D"/>
    <w:rsid w:val="00542115"/>
    <w:rsid w:val="00542992"/>
    <w:rsid w:val="00574F74"/>
    <w:rsid w:val="0058526F"/>
    <w:rsid w:val="005A1821"/>
    <w:rsid w:val="005B618A"/>
    <w:rsid w:val="005C7BDC"/>
    <w:rsid w:val="005D1095"/>
    <w:rsid w:val="005D4BF3"/>
    <w:rsid w:val="005F1E60"/>
    <w:rsid w:val="005FEF14"/>
    <w:rsid w:val="006008D5"/>
    <w:rsid w:val="00631C3D"/>
    <w:rsid w:val="00633208"/>
    <w:rsid w:val="00644D41"/>
    <w:rsid w:val="0065559F"/>
    <w:rsid w:val="00666511"/>
    <w:rsid w:val="00681677"/>
    <w:rsid w:val="00683F76"/>
    <w:rsid w:val="00685D53"/>
    <w:rsid w:val="006B1238"/>
    <w:rsid w:val="006E2C18"/>
    <w:rsid w:val="006F10C2"/>
    <w:rsid w:val="0070032F"/>
    <w:rsid w:val="00704FD6"/>
    <w:rsid w:val="00725B79"/>
    <w:rsid w:val="007337AC"/>
    <w:rsid w:val="00735D21"/>
    <w:rsid w:val="00737361"/>
    <w:rsid w:val="00741757"/>
    <w:rsid w:val="007543AC"/>
    <w:rsid w:val="00783DB6"/>
    <w:rsid w:val="00786860"/>
    <w:rsid w:val="00795738"/>
    <w:rsid w:val="007C6A28"/>
    <w:rsid w:val="007D545D"/>
    <w:rsid w:val="007F644A"/>
    <w:rsid w:val="00803FE9"/>
    <w:rsid w:val="0080749C"/>
    <w:rsid w:val="00810FEC"/>
    <w:rsid w:val="008158A0"/>
    <w:rsid w:val="00844DBD"/>
    <w:rsid w:val="00853329"/>
    <w:rsid w:val="00881226"/>
    <w:rsid w:val="008A169E"/>
    <w:rsid w:val="008A41E7"/>
    <w:rsid w:val="008C15D5"/>
    <w:rsid w:val="008C3C1C"/>
    <w:rsid w:val="008D717E"/>
    <w:rsid w:val="008E5DF8"/>
    <w:rsid w:val="008F2849"/>
    <w:rsid w:val="008F3CF5"/>
    <w:rsid w:val="00907BC0"/>
    <w:rsid w:val="0091393A"/>
    <w:rsid w:val="00921FF6"/>
    <w:rsid w:val="00932331"/>
    <w:rsid w:val="009519FF"/>
    <w:rsid w:val="00964769"/>
    <w:rsid w:val="009810C2"/>
    <w:rsid w:val="00982500"/>
    <w:rsid w:val="00986778"/>
    <w:rsid w:val="009B77C8"/>
    <w:rsid w:val="009C2E2A"/>
    <w:rsid w:val="009C35BB"/>
    <w:rsid w:val="009C79E8"/>
    <w:rsid w:val="009E5916"/>
    <w:rsid w:val="009F38F3"/>
    <w:rsid w:val="009F59C8"/>
    <w:rsid w:val="009F7784"/>
    <w:rsid w:val="00A23E6D"/>
    <w:rsid w:val="00A355CB"/>
    <w:rsid w:val="00A36183"/>
    <w:rsid w:val="00A41647"/>
    <w:rsid w:val="00A46B1F"/>
    <w:rsid w:val="00A54F9F"/>
    <w:rsid w:val="00A90A64"/>
    <w:rsid w:val="00AC120C"/>
    <w:rsid w:val="00AC5436"/>
    <w:rsid w:val="00B038AF"/>
    <w:rsid w:val="00B20C60"/>
    <w:rsid w:val="00B260BD"/>
    <w:rsid w:val="00B327A4"/>
    <w:rsid w:val="00B434A3"/>
    <w:rsid w:val="00B44E97"/>
    <w:rsid w:val="00B50681"/>
    <w:rsid w:val="00B53E69"/>
    <w:rsid w:val="00B769AF"/>
    <w:rsid w:val="00BA2668"/>
    <w:rsid w:val="00BA5295"/>
    <w:rsid w:val="00BA781A"/>
    <w:rsid w:val="00BC61D5"/>
    <w:rsid w:val="00BD3C11"/>
    <w:rsid w:val="00C54D2D"/>
    <w:rsid w:val="00C62A50"/>
    <w:rsid w:val="00C75136"/>
    <w:rsid w:val="00C84FA8"/>
    <w:rsid w:val="00C85963"/>
    <w:rsid w:val="00CB7E5D"/>
    <w:rsid w:val="00CC49C0"/>
    <w:rsid w:val="00CE7DC6"/>
    <w:rsid w:val="00CF34ED"/>
    <w:rsid w:val="00D04441"/>
    <w:rsid w:val="00D05E29"/>
    <w:rsid w:val="00D1511B"/>
    <w:rsid w:val="00D24D69"/>
    <w:rsid w:val="00D3270E"/>
    <w:rsid w:val="00D44DD8"/>
    <w:rsid w:val="00D569FA"/>
    <w:rsid w:val="00D7102A"/>
    <w:rsid w:val="00D82807"/>
    <w:rsid w:val="00D847B2"/>
    <w:rsid w:val="00D90FEA"/>
    <w:rsid w:val="00D9373C"/>
    <w:rsid w:val="00D959D4"/>
    <w:rsid w:val="00DA3D75"/>
    <w:rsid w:val="00DB32F9"/>
    <w:rsid w:val="00DB5FA8"/>
    <w:rsid w:val="00DC16BD"/>
    <w:rsid w:val="00DC7C23"/>
    <w:rsid w:val="00DD3E2D"/>
    <w:rsid w:val="00E00DF9"/>
    <w:rsid w:val="00E23578"/>
    <w:rsid w:val="00E2369D"/>
    <w:rsid w:val="00E2456E"/>
    <w:rsid w:val="00E51533"/>
    <w:rsid w:val="00E64A70"/>
    <w:rsid w:val="00E707B4"/>
    <w:rsid w:val="00E70F57"/>
    <w:rsid w:val="00EB4278"/>
    <w:rsid w:val="00EC2707"/>
    <w:rsid w:val="00EC3070"/>
    <w:rsid w:val="00ED062D"/>
    <w:rsid w:val="00ED47F7"/>
    <w:rsid w:val="00ED577E"/>
    <w:rsid w:val="00F22FAF"/>
    <w:rsid w:val="00F23F40"/>
    <w:rsid w:val="00F31AB0"/>
    <w:rsid w:val="00F368D5"/>
    <w:rsid w:val="00F505CA"/>
    <w:rsid w:val="00F81DBD"/>
    <w:rsid w:val="00F84159"/>
    <w:rsid w:val="00F85CFE"/>
    <w:rsid w:val="00F92ED6"/>
    <w:rsid w:val="00FA32BE"/>
    <w:rsid w:val="00FB1BEE"/>
    <w:rsid w:val="00FC2164"/>
    <w:rsid w:val="00FD6C56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54299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9DC921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542992"/>
    <w:rPr>
      <w:rFonts w:ascii="Segoe UI" w:eastAsiaTheme="majorEastAsia" w:hAnsi="Segoe UI" w:cstheme="majorBidi"/>
      <w:color w:val="9DC921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ED577E"/>
    <w:pPr>
      <w:pBdr>
        <w:bottom w:val="single" w:sz="6" w:space="1" w:color="92BA1F"/>
      </w:pBdr>
      <w:spacing w:line="235" w:lineRule="atLeast"/>
    </w:pPr>
    <w:rPr>
      <w:rFonts w:ascii="Segoe UI" w:hAnsi="Segoe UI" w:cs="Segoe UI"/>
      <w:bCs/>
      <w:caps/>
      <w:color w:val="92BA1F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ED577E"/>
    <w:rPr>
      <w:rFonts w:ascii="Segoe UI" w:hAnsi="Segoe UI" w:cs="Segoe UI"/>
      <w:bCs/>
      <w:caps/>
      <w:color w:val="92BA1F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paragraph" w:styleId="Revision">
    <w:name w:val="Revision"/>
    <w:hidden/>
    <w:uiPriority w:val="99"/>
    <w:semiHidden/>
    <w:rsid w:val="00B038A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3110-7823-B74B-91B7-30232A31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17</cp:revision>
  <dcterms:created xsi:type="dcterms:W3CDTF">2023-03-06T10:20:00Z</dcterms:created>
  <dcterms:modified xsi:type="dcterms:W3CDTF">2023-07-24T17:40:00Z</dcterms:modified>
</cp:coreProperties>
</file>